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E2" w:rsidRDefault="000218E2" w:rsidP="000218E2">
      <w:pPr>
        <w:spacing w:line="36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является одной из важнейших составных частей учебного процесса. Она способствует формированию профессиональных навыков и умений, укрепление знаний полученных в процессе обучения и возможность применения полученной теории на практике. В общей задаче подготовки квалифицированных менеджеров практики обеспечивают:</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профессиональную управленческую и экономическую подготовку;</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подготовку в области организации технологических и трудовых процессов;</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получение студентами навыков использования информационных технологий для решения управленческих задач.</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Цель производственной практики - получение практических навыков в области управления предприятиями, планирования и учета их деятельности путем глубокого изучения организационно-управленческой, аналитической и плановой работы на конкретном предприятии, в области экономики и организации производства путем изучения в конкретных производственных условиях технико-экономических особенностей деятельности предприятия, эффективности использования его ресурсов, применения современных форм организации производства, материально технического обеспечения и сбыта.</w:t>
      </w:r>
      <w:proofErr w:type="gramEnd"/>
    </w:p>
    <w:p w:rsidR="000218E2" w:rsidRPr="00613C71" w:rsidRDefault="000218E2" w:rsidP="000218E2">
      <w:pPr>
        <w:spacing w:line="360" w:lineRule="auto"/>
        <w:jc w:val="both"/>
        <w:rPr>
          <w:rFonts w:ascii="Times New Roman" w:hAnsi="Times New Roman" w:cs="Times New Roman"/>
          <w:sz w:val="28"/>
          <w:szCs w:val="28"/>
        </w:rPr>
      </w:pPr>
      <w:r w:rsidRPr="00613C71">
        <w:rPr>
          <w:rFonts w:ascii="Times New Roman" w:hAnsi="Times New Roman" w:cs="Times New Roman"/>
          <w:sz w:val="28"/>
          <w:szCs w:val="28"/>
        </w:rPr>
        <w:t xml:space="preserve">Для достижения цели в работе </w:t>
      </w:r>
      <w:r>
        <w:rPr>
          <w:rFonts w:ascii="Times New Roman" w:hAnsi="Times New Roman" w:cs="Times New Roman"/>
          <w:sz w:val="28"/>
          <w:szCs w:val="28"/>
        </w:rPr>
        <w:t>были поставлены</w:t>
      </w:r>
      <w:r w:rsidRPr="00613C71">
        <w:rPr>
          <w:rFonts w:ascii="Times New Roman" w:hAnsi="Times New Roman" w:cs="Times New Roman"/>
          <w:sz w:val="28"/>
          <w:szCs w:val="28"/>
        </w:rPr>
        <w:t xml:space="preserve"> следующие задачи:</w:t>
      </w:r>
    </w:p>
    <w:p w:rsidR="000218E2" w:rsidRDefault="000218E2" w:rsidP="000218E2">
      <w:pPr>
        <w:pStyle w:val="a3"/>
        <w:numPr>
          <w:ilvl w:val="0"/>
          <w:numId w:val="13"/>
        </w:numPr>
        <w:suppressAutoHyphens/>
        <w:spacing w:line="360" w:lineRule="auto"/>
        <w:jc w:val="both"/>
        <w:rPr>
          <w:rFonts w:ascii="Times New Roman" w:hAnsi="Times New Roman" w:cs="Times New Roman"/>
          <w:sz w:val="28"/>
          <w:szCs w:val="28"/>
        </w:rPr>
      </w:pPr>
      <w:r w:rsidRPr="00A540C4">
        <w:rPr>
          <w:rFonts w:ascii="Times New Roman" w:hAnsi="Times New Roman" w:cs="Times New Roman"/>
          <w:sz w:val="28"/>
          <w:szCs w:val="28"/>
        </w:rPr>
        <w:t>Изучить организационную структуру предприятия;</w:t>
      </w:r>
    </w:p>
    <w:p w:rsidR="000218E2" w:rsidRDefault="000218E2" w:rsidP="000218E2">
      <w:pPr>
        <w:pStyle w:val="a3"/>
        <w:numPr>
          <w:ilvl w:val="0"/>
          <w:numId w:val="13"/>
        </w:numPr>
        <w:suppressAutoHyphens/>
        <w:spacing w:line="360" w:lineRule="auto"/>
        <w:jc w:val="both"/>
        <w:rPr>
          <w:rFonts w:ascii="Times New Roman" w:hAnsi="Times New Roman" w:cs="Times New Roman"/>
          <w:sz w:val="28"/>
          <w:szCs w:val="28"/>
        </w:rPr>
      </w:pPr>
      <w:r w:rsidRPr="00A540C4">
        <w:rPr>
          <w:rFonts w:ascii="Times New Roman" w:hAnsi="Times New Roman" w:cs="Times New Roman"/>
          <w:sz w:val="28"/>
          <w:szCs w:val="28"/>
        </w:rPr>
        <w:t>Ознакомиться с нормативно-правовой базой страховой деятельности;</w:t>
      </w:r>
    </w:p>
    <w:p w:rsidR="000218E2" w:rsidRDefault="000218E2" w:rsidP="000218E2">
      <w:pPr>
        <w:pStyle w:val="a3"/>
        <w:numPr>
          <w:ilvl w:val="0"/>
          <w:numId w:val="13"/>
        </w:numPr>
        <w:suppressAutoHyphens/>
        <w:spacing w:line="360" w:lineRule="auto"/>
        <w:jc w:val="both"/>
        <w:rPr>
          <w:rFonts w:ascii="Times New Roman" w:hAnsi="Times New Roman" w:cs="Times New Roman"/>
          <w:sz w:val="28"/>
          <w:szCs w:val="28"/>
        </w:rPr>
      </w:pPr>
      <w:r w:rsidRPr="00A540C4">
        <w:rPr>
          <w:rFonts w:ascii="Times New Roman" w:hAnsi="Times New Roman" w:cs="Times New Roman"/>
          <w:sz w:val="28"/>
          <w:szCs w:val="28"/>
        </w:rPr>
        <w:t>Ознакомит</w:t>
      </w:r>
      <w:r>
        <w:rPr>
          <w:rFonts w:ascii="Times New Roman" w:hAnsi="Times New Roman" w:cs="Times New Roman"/>
          <w:sz w:val="28"/>
          <w:szCs w:val="28"/>
        </w:rPr>
        <w:t>ься со страховыми продуктами ОАО «СОГАЗ»</w:t>
      </w:r>
      <w:r w:rsidRPr="00A540C4">
        <w:rPr>
          <w:rFonts w:ascii="Times New Roman" w:hAnsi="Times New Roman" w:cs="Times New Roman"/>
          <w:sz w:val="28"/>
          <w:szCs w:val="28"/>
        </w:rPr>
        <w:t>;</w:t>
      </w:r>
    </w:p>
    <w:p w:rsidR="000218E2" w:rsidRDefault="000218E2" w:rsidP="000218E2">
      <w:pPr>
        <w:pStyle w:val="a3"/>
        <w:numPr>
          <w:ilvl w:val="0"/>
          <w:numId w:val="13"/>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главные документы, с которыми ежедневно работают сотрудники компании.</w:t>
      </w:r>
    </w:p>
    <w:p w:rsidR="000218E2" w:rsidRDefault="000218E2" w:rsidP="000218E2">
      <w:pPr>
        <w:pStyle w:val="a3"/>
        <w:numPr>
          <w:ilvl w:val="0"/>
          <w:numId w:val="13"/>
        </w:numPr>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t>Применить полученные в учебном процессе знания и навыки на практической деятельности.</w:t>
      </w:r>
    </w:p>
    <w:p w:rsidR="000218E2" w:rsidRPr="00D352E5" w:rsidRDefault="000218E2" w:rsidP="000218E2">
      <w:pPr>
        <w:widowControl w:val="0"/>
        <w:suppressLineNumbers/>
        <w:tabs>
          <w:tab w:val="left" w:pos="993"/>
          <w:tab w:val="left" w:pos="3480"/>
        </w:tabs>
        <w:suppressAutoHyphens/>
        <w:autoSpaceDE w:val="0"/>
        <w:autoSpaceDN w:val="0"/>
        <w:adjustRightInd w:val="0"/>
        <w:spacing w:after="0" w:line="360"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D352E5">
        <w:rPr>
          <w:rFonts w:ascii="Times New Roman CYR" w:hAnsi="Times New Roman CYR" w:cs="Times New Roman CYR"/>
          <w:sz w:val="28"/>
          <w:szCs w:val="28"/>
        </w:rPr>
        <w:t xml:space="preserve">В качестве информационной базы исследования использовались документы бухгалтерской отчетности предприятия, устав, </w:t>
      </w:r>
      <w:r w:rsidRPr="00D352E5">
        <w:rPr>
          <w:rFonts w:ascii="Times New Roman CYR" w:hAnsi="Times New Roman CYR" w:cs="Times New Roman CYR"/>
          <w:sz w:val="28"/>
          <w:szCs w:val="28"/>
        </w:rPr>
        <w:lastRenderedPageBreak/>
        <w:t>организ</w:t>
      </w:r>
      <w:r>
        <w:rPr>
          <w:rFonts w:ascii="Times New Roman CYR" w:hAnsi="Times New Roman CYR" w:cs="Times New Roman CYR"/>
          <w:sz w:val="28"/>
          <w:szCs w:val="28"/>
        </w:rPr>
        <w:t>ационная структура предприятия</w:t>
      </w:r>
      <w:r w:rsidRPr="00D352E5">
        <w:rPr>
          <w:rFonts w:ascii="Times New Roman CYR" w:hAnsi="Times New Roman CYR" w:cs="Times New Roman CYR"/>
          <w:sz w:val="28"/>
          <w:szCs w:val="28"/>
        </w:rPr>
        <w:t>, информационные ресурсы.</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Производственная практика проходила в иркутском филиале Страховой Группы ОАО «СОГАЗ» в период с 14.01.13 по 23.02.13. Основным видом деятельности данной компании является страхование физических и юридических лиц.  Выбор данного места практики связан с необходимостью получения практических навыков в области организации системы управления путем изучения примера компании с эффективной организацией деятельности, высокими экономическими показателями  и успешной долгосрочной деятельностью. </w:t>
      </w:r>
    </w:p>
    <w:p w:rsidR="000218E2" w:rsidRDefault="000218E2" w:rsidP="000218E2">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p>
    <w:p w:rsidR="000218E2" w:rsidRDefault="000218E2" w:rsidP="000218E2">
      <w:pPr>
        <w:widowControl w:val="0"/>
        <w:tabs>
          <w:tab w:val="left" w:pos="993"/>
        </w:tabs>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218E2" w:rsidRDefault="000218E2" w:rsidP="000218E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0218E2" w:rsidRDefault="000218E2" w:rsidP="000218E2">
      <w:pPr>
        <w:spacing w:line="360" w:lineRule="auto"/>
        <w:rPr>
          <w:rFonts w:ascii="Times New Roman" w:hAnsi="Times New Roman" w:cs="Times New Roman"/>
          <w:sz w:val="28"/>
          <w:szCs w:val="28"/>
        </w:rPr>
      </w:pPr>
    </w:p>
    <w:p w:rsidR="000218E2" w:rsidRPr="00A540C4" w:rsidRDefault="000218E2" w:rsidP="000218E2">
      <w:pPr>
        <w:spacing w:line="360" w:lineRule="auto"/>
        <w:rPr>
          <w:rFonts w:ascii="Times New Roman" w:hAnsi="Times New Roman" w:cs="Times New Roman"/>
          <w:sz w:val="28"/>
          <w:szCs w:val="28"/>
        </w:rPr>
      </w:pPr>
      <w:r w:rsidRPr="00A540C4">
        <w:rPr>
          <w:rFonts w:ascii="Times New Roman" w:hAnsi="Times New Roman" w:cs="Times New Roman"/>
          <w:sz w:val="28"/>
          <w:szCs w:val="28"/>
        </w:rPr>
        <w:t>Введение</w:t>
      </w:r>
    </w:p>
    <w:p w:rsidR="000218E2" w:rsidRDefault="000218E2" w:rsidP="000218E2">
      <w:pPr>
        <w:spacing w:line="360" w:lineRule="auto"/>
        <w:rPr>
          <w:rFonts w:ascii="Times New Roman" w:hAnsi="Times New Roman" w:cs="Times New Roman"/>
          <w:sz w:val="28"/>
          <w:szCs w:val="28"/>
        </w:rPr>
      </w:pPr>
      <w:r w:rsidRPr="00A540C4">
        <w:rPr>
          <w:rFonts w:ascii="Times New Roman" w:hAnsi="Times New Roman" w:cs="Times New Roman"/>
          <w:sz w:val="28"/>
          <w:szCs w:val="28"/>
        </w:rPr>
        <w:t>Глава 1</w:t>
      </w:r>
      <w:r>
        <w:rPr>
          <w:rFonts w:ascii="Times New Roman" w:hAnsi="Times New Roman" w:cs="Times New Roman"/>
          <w:sz w:val="28"/>
          <w:szCs w:val="28"/>
        </w:rPr>
        <w:t xml:space="preserve">  Общая характеристика предприятия.</w:t>
      </w:r>
    </w:p>
    <w:p w:rsidR="000218E2" w:rsidRPr="001270BB"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 xml:space="preserve">1.1  </w:t>
      </w:r>
      <w:r w:rsidRPr="001270BB">
        <w:rPr>
          <w:rFonts w:ascii="Times New Roman" w:hAnsi="Times New Roman" w:cs="Times New Roman"/>
          <w:sz w:val="28"/>
          <w:szCs w:val="28"/>
        </w:rPr>
        <w:t>История становления Группы</w:t>
      </w:r>
    </w:p>
    <w:p w:rsidR="000218E2" w:rsidRPr="001270BB"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1270BB">
        <w:rPr>
          <w:rFonts w:ascii="Times New Roman" w:hAnsi="Times New Roman" w:cs="Times New Roman"/>
          <w:sz w:val="28"/>
          <w:szCs w:val="28"/>
        </w:rPr>
        <w:t>Региональная сеть</w:t>
      </w:r>
    </w:p>
    <w:p w:rsidR="000218E2" w:rsidRPr="001270BB"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1270BB">
        <w:rPr>
          <w:rFonts w:ascii="Times New Roman" w:hAnsi="Times New Roman" w:cs="Times New Roman"/>
          <w:sz w:val="28"/>
          <w:szCs w:val="28"/>
        </w:rPr>
        <w:t>Управленческие органы</w:t>
      </w:r>
    </w:p>
    <w:p w:rsidR="000218E2" w:rsidRPr="001270BB"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Pr="001270BB">
        <w:rPr>
          <w:rFonts w:ascii="Times New Roman" w:hAnsi="Times New Roman" w:cs="Times New Roman"/>
          <w:sz w:val="28"/>
          <w:szCs w:val="28"/>
        </w:rPr>
        <w:t>Основная деятельность Группы</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Глава 2  Иркутский филиал ОАО «СОГАЗ»</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2.1  Общие положения</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2.2  Организационная структура</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2.3  Анализ внутренней и внешней среды организации</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2.4  Практическая деятельность</w:t>
      </w:r>
    </w:p>
    <w:p w:rsidR="000218E2" w:rsidRDefault="000218E2" w:rsidP="000218E2">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0218E2" w:rsidRPr="00A540C4" w:rsidRDefault="000218E2" w:rsidP="000218E2">
      <w:pPr>
        <w:spacing w:line="360" w:lineRule="auto"/>
        <w:rPr>
          <w:rFonts w:ascii="Times New Roman" w:hAnsi="Times New Roman" w:cs="Times New Roman"/>
          <w:sz w:val="28"/>
          <w:szCs w:val="28"/>
        </w:rPr>
      </w:pPr>
    </w:p>
    <w:p w:rsidR="000218E2" w:rsidRDefault="000218E2" w:rsidP="000218E2">
      <w:pPr>
        <w:spacing w:line="360" w:lineRule="auto"/>
        <w:rPr>
          <w:rFonts w:ascii="Times New Roman" w:hAnsi="Times New Roman" w:cs="Times New Roman"/>
          <w:sz w:val="28"/>
          <w:szCs w:val="28"/>
        </w:rPr>
      </w:pPr>
    </w:p>
    <w:p w:rsidR="000218E2" w:rsidRPr="00124D64" w:rsidRDefault="000218E2" w:rsidP="000218E2">
      <w:pPr>
        <w:spacing w:line="360" w:lineRule="auto"/>
        <w:rPr>
          <w:rFonts w:ascii="Times New Roman" w:hAnsi="Times New Roman" w:cs="Times New Roman"/>
          <w:sz w:val="28"/>
          <w:szCs w:val="28"/>
        </w:rPr>
      </w:pPr>
    </w:p>
    <w:p w:rsidR="000218E2" w:rsidRPr="00124D64" w:rsidRDefault="000218E2" w:rsidP="000218E2">
      <w:pPr>
        <w:spacing w:line="360" w:lineRule="auto"/>
        <w:rPr>
          <w:rFonts w:ascii="Times New Roman" w:hAnsi="Times New Roman" w:cs="Times New Roman"/>
          <w:b/>
          <w:sz w:val="28"/>
          <w:szCs w:val="28"/>
        </w:rPr>
      </w:pPr>
    </w:p>
    <w:p w:rsidR="000218E2" w:rsidRPr="00124D64" w:rsidRDefault="000218E2" w:rsidP="000218E2">
      <w:pPr>
        <w:spacing w:line="360" w:lineRule="auto"/>
        <w:jc w:val="both"/>
        <w:rPr>
          <w:rFonts w:ascii="Times New Roman" w:hAnsi="Times New Roman" w:cs="Times New Roman"/>
          <w:sz w:val="28"/>
          <w:szCs w:val="28"/>
        </w:rPr>
      </w:pPr>
    </w:p>
    <w:p w:rsidR="000218E2" w:rsidRPr="00124D64" w:rsidRDefault="000218E2" w:rsidP="000218E2">
      <w:pPr>
        <w:spacing w:line="360" w:lineRule="auto"/>
        <w:jc w:val="both"/>
        <w:rPr>
          <w:rFonts w:ascii="Times New Roman" w:hAnsi="Times New Roman" w:cs="Times New Roman"/>
          <w:sz w:val="28"/>
          <w:szCs w:val="28"/>
        </w:rPr>
      </w:pPr>
    </w:p>
    <w:p w:rsidR="000218E2" w:rsidRDefault="000218E2" w:rsidP="00A04AA2">
      <w:pPr>
        <w:jc w:val="both"/>
        <w:rPr>
          <w:rFonts w:ascii="Times New Roman" w:hAnsi="Times New Roman" w:cs="Times New Roman"/>
          <w:sz w:val="28"/>
          <w:szCs w:val="28"/>
          <w:lang w:val="en-US"/>
        </w:rPr>
      </w:pPr>
    </w:p>
    <w:p w:rsidR="000218E2" w:rsidRPr="000218E2" w:rsidRDefault="000218E2" w:rsidP="00A04AA2">
      <w:pPr>
        <w:jc w:val="both"/>
        <w:rPr>
          <w:rFonts w:ascii="Times New Roman" w:hAnsi="Times New Roman" w:cs="Times New Roman"/>
          <w:sz w:val="28"/>
          <w:szCs w:val="28"/>
          <w:lang w:val="en-US"/>
        </w:rPr>
      </w:pPr>
    </w:p>
    <w:p w:rsidR="0054215E" w:rsidRDefault="0054215E" w:rsidP="00A04AA2">
      <w:pPr>
        <w:jc w:val="both"/>
        <w:rPr>
          <w:rFonts w:ascii="Times New Roman" w:hAnsi="Times New Roman" w:cs="Times New Roman"/>
          <w:sz w:val="28"/>
          <w:szCs w:val="28"/>
        </w:rPr>
      </w:pPr>
      <w:r w:rsidRPr="00A04AA2">
        <w:rPr>
          <w:rFonts w:ascii="Times New Roman" w:hAnsi="Times New Roman" w:cs="Times New Roman"/>
          <w:sz w:val="28"/>
          <w:szCs w:val="28"/>
        </w:rPr>
        <w:lastRenderedPageBreak/>
        <w:t>Глава 1. Общая характеристика предприятия.</w:t>
      </w:r>
    </w:p>
    <w:p w:rsidR="00A64C46" w:rsidRPr="00A04AA2" w:rsidRDefault="00A64C46" w:rsidP="00A04AA2">
      <w:pPr>
        <w:jc w:val="both"/>
        <w:rPr>
          <w:rFonts w:ascii="Times New Roman" w:hAnsi="Times New Roman" w:cs="Times New Roman"/>
          <w:sz w:val="28"/>
          <w:szCs w:val="28"/>
        </w:rPr>
      </w:pPr>
    </w:p>
    <w:p w:rsidR="00A64C46" w:rsidRDefault="00A64C46" w:rsidP="00A64C46">
      <w:pPr>
        <w:pStyle w:val="a3"/>
        <w:numPr>
          <w:ilvl w:val="1"/>
          <w:numId w:val="15"/>
        </w:numPr>
        <w:jc w:val="both"/>
        <w:rPr>
          <w:rFonts w:ascii="Times New Roman" w:hAnsi="Times New Roman" w:cs="Times New Roman"/>
          <w:b/>
          <w:sz w:val="28"/>
          <w:szCs w:val="28"/>
        </w:rPr>
      </w:pPr>
      <w:r w:rsidRPr="00A64C46">
        <w:rPr>
          <w:rFonts w:ascii="Times New Roman" w:hAnsi="Times New Roman" w:cs="Times New Roman"/>
          <w:b/>
          <w:sz w:val="28"/>
          <w:szCs w:val="28"/>
        </w:rPr>
        <w:t>История становления Страховой Группы и ее состав.</w:t>
      </w:r>
    </w:p>
    <w:p w:rsidR="00A64C46" w:rsidRPr="00A64C46" w:rsidRDefault="00A64C46" w:rsidP="00A64C46">
      <w:pPr>
        <w:jc w:val="both"/>
        <w:rPr>
          <w:rFonts w:ascii="Times New Roman" w:hAnsi="Times New Roman" w:cs="Times New Roman"/>
          <w:b/>
          <w:sz w:val="28"/>
          <w:szCs w:val="28"/>
        </w:rPr>
      </w:pPr>
    </w:p>
    <w:p w:rsidR="0054215E" w:rsidRPr="00A04AA2" w:rsidRDefault="0054215E" w:rsidP="00A04AA2">
      <w:pPr>
        <w:spacing w:line="360" w:lineRule="auto"/>
        <w:jc w:val="both"/>
        <w:rPr>
          <w:rFonts w:ascii="Times New Roman" w:hAnsi="Times New Roman" w:cs="Times New Roman"/>
          <w:color w:val="000000" w:themeColor="text1"/>
          <w:sz w:val="28"/>
          <w:szCs w:val="28"/>
          <w:shd w:val="clear" w:color="auto" w:fill="FFFFFF"/>
        </w:rPr>
      </w:pPr>
      <w:r w:rsidRPr="00A04AA2">
        <w:rPr>
          <w:rFonts w:ascii="Times New Roman" w:hAnsi="Times New Roman" w:cs="Times New Roman"/>
          <w:sz w:val="28"/>
          <w:szCs w:val="28"/>
        </w:rPr>
        <w:t>Страховая группа «СОГАЗ»</w:t>
      </w:r>
      <w:r w:rsidR="0002308D" w:rsidRPr="00A04AA2">
        <w:rPr>
          <w:rFonts w:ascii="Times New Roman" w:hAnsi="Times New Roman" w:cs="Times New Roman"/>
          <w:sz w:val="28"/>
          <w:szCs w:val="28"/>
        </w:rPr>
        <w:t xml:space="preserve"> </w:t>
      </w:r>
      <w:r w:rsidR="0002308D" w:rsidRPr="00A04AA2">
        <w:rPr>
          <w:rFonts w:ascii="Times New Roman" w:hAnsi="Times New Roman" w:cs="Times New Roman"/>
          <w:color w:val="000000"/>
          <w:sz w:val="28"/>
          <w:szCs w:val="28"/>
          <w:shd w:val="clear" w:color="auto" w:fill="FFFFFF"/>
        </w:rPr>
        <w:t>основана в 1993 году и является на сегодняшний день одним из крупнейших в России универсальных страховщиков федерального масштаба.</w:t>
      </w:r>
      <w:r w:rsidR="0002308D" w:rsidRPr="00A04AA2">
        <w:rPr>
          <w:rFonts w:ascii="Times New Roman" w:hAnsi="Times New Roman" w:cs="Times New Roman"/>
          <w:sz w:val="28"/>
          <w:szCs w:val="28"/>
        </w:rPr>
        <w:t xml:space="preserve">  </w:t>
      </w:r>
      <w:r w:rsidRPr="00A04AA2">
        <w:rPr>
          <w:rFonts w:ascii="Times New Roman" w:hAnsi="Times New Roman" w:cs="Times New Roman"/>
          <w:color w:val="000000" w:themeColor="text1"/>
          <w:sz w:val="28"/>
          <w:szCs w:val="28"/>
          <w:shd w:val="clear" w:color="auto" w:fill="FFFFFF"/>
        </w:rPr>
        <w:t>По совокупному размеру</w:t>
      </w:r>
      <w:r w:rsidR="0002308D" w:rsidRPr="00A04AA2">
        <w:rPr>
          <w:rFonts w:ascii="Times New Roman" w:hAnsi="Times New Roman" w:cs="Times New Roman"/>
          <w:color w:val="000000" w:themeColor="text1"/>
          <w:sz w:val="28"/>
          <w:szCs w:val="28"/>
          <w:shd w:val="clear" w:color="auto" w:fill="FFFFFF"/>
        </w:rPr>
        <w:t xml:space="preserve">, </w:t>
      </w:r>
      <w:proofErr w:type="gramStart"/>
      <w:r w:rsidR="0002308D" w:rsidRPr="00A04AA2">
        <w:rPr>
          <w:rFonts w:ascii="Times New Roman" w:hAnsi="Times New Roman" w:cs="Times New Roman"/>
          <w:color w:val="000000" w:themeColor="text1"/>
          <w:sz w:val="28"/>
          <w:szCs w:val="28"/>
          <w:shd w:val="clear" w:color="auto" w:fill="FFFFFF"/>
        </w:rPr>
        <w:t>страховых премий,</w:t>
      </w:r>
      <w:r w:rsidRPr="00A04AA2">
        <w:rPr>
          <w:rFonts w:ascii="Times New Roman" w:hAnsi="Times New Roman" w:cs="Times New Roman"/>
          <w:color w:val="000000" w:themeColor="text1"/>
          <w:sz w:val="28"/>
          <w:szCs w:val="28"/>
          <w:shd w:val="clear" w:color="auto" w:fill="FFFFFF"/>
        </w:rPr>
        <w:t xml:space="preserve"> полученных в 2011 году</w:t>
      </w:r>
      <w:r w:rsidRPr="00A04AA2">
        <w:rPr>
          <w:rStyle w:val="apple-converted-space"/>
          <w:rFonts w:ascii="Times New Roman" w:hAnsi="Times New Roman" w:cs="Times New Roman"/>
          <w:color w:val="000000" w:themeColor="text1"/>
          <w:sz w:val="28"/>
          <w:szCs w:val="28"/>
          <w:shd w:val="clear" w:color="auto" w:fill="FFFFFF"/>
        </w:rPr>
        <w:t> </w:t>
      </w:r>
      <w:hyperlink r:id="rId6" w:tooltip="Страховая премия" w:history="1">
        <w:r w:rsidRPr="00A04AA2">
          <w:rPr>
            <w:rStyle w:val="a4"/>
            <w:rFonts w:ascii="Times New Roman" w:hAnsi="Times New Roman" w:cs="Times New Roman"/>
            <w:color w:val="000000" w:themeColor="text1"/>
            <w:sz w:val="28"/>
            <w:szCs w:val="28"/>
            <w:u w:val="none"/>
            <w:shd w:val="clear" w:color="auto" w:fill="FFFFFF"/>
          </w:rPr>
          <w:t>страховых премий</w:t>
        </w:r>
      </w:hyperlink>
      <w:r w:rsidRPr="00A04AA2">
        <w:rPr>
          <w:rStyle w:val="apple-converted-space"/>
          <w:rFonts w:ascii="Times New Roman" w:hAnsi="Times New Roman" w:cs="Times New Roman"/>
          <w:color w:val="000000" w:themeColor="text1"/>
          <w:sz w:val="28"/>
          <w:szCs w:val="28"/>
          <w:shd w:val="clear" w:color="auto" w:fill="FFFFFF"/>
        </w:rPr>
        <w:t> </w:t>
      </w:r>
      <w:r w:rsidR="009151E7" w:rsidRPr="00A04AA2">
        <w:rPr>
          <w:rFonts w:ascii="Times New Roman" w:hAnsi="Times New Roman" w:cs="Times New Roman"/>
          <w:color w:val="000000" w:themeColor="text1"/>
          <w:sz w:val="28"/>
          <w:szCs w:val="28"/>
          <w:shd w:val="clear" w:color="auto" w:fill="FFFFFF"/>
        </w:rPr>
        <w:t xml:space="preserve"> </w:t>
      </w:r>
      <w:r w:rsidRPr="00A04AA2">
        <w:rPr>
          <w:rFonts w:ascii="Times New Roman" w:hAnsi="Times New Roman" w:cs="Times New Roman"/>
          <w:color w:val="000000" w:themeColor="text1"/>
          <w:sz w:val="28"/>
          <w:szCs w:val="28"/>
          <w:shd w:val="clear" w:color="auto" w:fill="FFFFFF"/>
        </w:rPr>
        <w:t>группа была</w:t>
      </w:r>
      <w:proofErr w:type="gramEnd"/>
      <w:r w:rsidRPr="00A04AA2">
        <w:rPr>
          <w:rFonts w:ascii="Times New Roman" w:hAnsi="Times New Roman" w:cs="Times New Roman"/>
          <w:color w:val="000000" w:themeColor="text1"/>
          <w:sz w:val="28"/>
          <w:szCs w:val="28"/>
          <w:shd w:val="clear" w:color="auto" w:fill="FFFFFF"/>
        </w:rPr>
        <w:t xml:space="preserve"> второй в России после группы «</w:t>
      </w:r>
      <w:hyperlink r:id="rId7" w:tooltip="Росгосстрах" w:history="1">
        <w:r w:rsidRPr="00A04AA2">
          <w:rPr>
            <w:rStyle w:val="a4"/>
            <w:rFonts w:ascii="Times New Roman" w:hAnsi="Times New Roman" w:cs="Times New Roman"/>
            <w:color w:val="000000" w:themeColor="text1"/>
            <w:sz w:val="28"/>
            <w:szCs w:val="28"/>
            <w:u w:val="none"/>
            <w:shd w:val="clear" w:color="auto" w:fill="FFFFFF"/>
          </w:rPr>
          <w:t>Росгосстрах</w:t>
        </w:r>
      </w:hyperlink>
      <w:r w:rsidR="00FF237D" w:rsidRPr="00A04AA2">
        <w:rPr>
          <w:rFonts w:ascii="Times New Roman" w:hAnsi="Times New Roman" w:cs="Times New Roman"/>
          <w:color w:val="000000" w:themeColor="text1"/>
          <w:sz w:val="28"/>
          <w:szCs w:val="28"/>
          <w:shd w:val="clear" w:color="auto" w:fill="FFFFFF"/>
        </w:rPr>
        <w:t>»</w:t>
      </w:r>
      <w:r w:rsidRPr="00A04AA2">
        <w:rPr>
          <w:rFonts w:ascii="Times New Roman" w:hAnsi="Times New Roman" w:cs="Times New Roman"/>
          <w:color w:val="000000" w:themeColor="text1"/>
          <w:sz w:val="28"/>
          <w:szCs w:val="28"/>
          <w:shd w:val="clear" w:color="auto" w:fill="FFFFFF"/>
        </w:rPr>
        <w:t xml:space="preserve">. </w:t>
      </w:r>
      <w:r w:rsidR="0002308D" w:rsidRPr="00A04AA2">
        <w:rPr>
          <w:rFonts w:ascii="Times New Roman" w:hAnsi="Times New Roman" w:cs="Times New Roman"/>
          <w:color w:val="000000" w:themeColor="text1"/>
          <w:sz w:val="28"/>
          <w:szCs w:val="28"/>
          <w:shd w:val="clear" w:color="auto" w:fill="FFFFFF"/>
        </w:rPr>
        <w:t>Центральный офис компании расположен</w:t>
      </w:r>
      <w:r w:rsidR="00FF237D" w:rsidRPr="00A04AA2">
        <w:rPr>
          <w:rFonts w:ascii="Times New Roman" w:hAnsi="Times New Roman" w:cs="Times New Roman"/>
          <w:color w:val="000000" w:themeColor="text1"/>
          <w:sz w:val="28"/>
          <w:szCs w:val="28"/>
          <w:shd w:val="clear" w:color="auto" w:fill="FFFFFF"/>
        </w:rPr>
        <w:t xml:space="preserve"> в</w:t>
      </w:r>
      <w:r w:rsidRPr="00A04AA2">
        <w:rPr>
          <w:rFonts w:ascii="Times New Roman" w:hAnsi="Times New Roman" w:cs="Times New Roman"/>
          <w:color w:val="000000" w:themeColor="text1"/>
          <w:sz w:val="28"/>
          <w:szCs w:val="28"/>
          <w:shd w:val="clear" w:color="auto" w:fill="FFFFFF"/>
        </w:rPr>
        <w:t xml:space="preserve"> </w:t>
      </w:r>
      <w:r w:rsidR="00FF237D" w:rsidRPr="00A04AA2">
        <w:rPr>
          <w:rFonts w:ascii="Times New Roman" w:hAnsi="Times New Roman" w:cs="Times New Roman"/>
          <w:color w:val="000000" w:themeColor="text1"/>
          <w:sz w:val="28"/>
          <w:szCs w:val="28"/>
          <w:shd w:val="clear" w:color="auto" w:fill="FFFFFF"/>
        </w:rPr>
        <w:t>М</w:t>
      </w:r>
      <w:r w:rsidR="00FF237D" w:rsidRPr="00A04AA2">
        <w:rPr>
          <w:rFonts w:ascii="Times New Roman" w:hAnsi="Times New Roman" w:cs="Times New Roman"/>
          <w:color w:val="000000" w:themeColor="text1"/>
          <w:sz w:val="28"/>
          <w:szCs w:val="28"/>
        </w:rPr>
        <w:t>оскве</w:t>
      </w:r>
      <w:r w:rsidRPr="00A04AA2">
        <w:rPr>
          <w:rFonts w:ascii="Times New Roman" w:hAnsi="Times New Roman" w:cs="Times New Roman"/>
          <w:color w:val="000000" w:themeColor="text1"/>
          <w:sz w:val="28"/>
          <w:szCs w:val="28"/>
          <w:shd w:val="clear" w:color="auto" w:fill="FFFFFF"/>
        </w:rPr>
        <w:t>.</w:t>
      </w:r>
      <w:r w:rsidR="00FF237D" w:rsidRPr="00A04AA2">
        <w:rPr>
          <w:rFonts w:ascii="Times New Roman" w:hAnsi="Times New Roman" w:cs="Times New Roman"/>
          <w:color w:val="000000" w:themeColor="text1"/>
          <w:sz w:val="28"/>
          <w:szCs w:val="28"/>
          <w:shd w:val="clear" w:color="auto" w:fill="FFFFFF"/>
        </w:rPr>
        <w:t xml:space="preserve"> </w:t>
      </w:r>
      <w:r w:rsidR="0002308D" w:rsidRPr="00A04AA2">
        <w:rPr>
          <w:rFonts w:ascii="Times New Roman" w:hAnsi="Times New Roman" w:cs="Times New Roman"/>
          <w:color w:val="000000" w:themeColor="text1"/>
          <w:sz w:val="28"/>
          <w:szCs w:val="28"/>
          <w:shd w:val="clear" w:color="auto" w:fill="FFFFFF"/>
        </w:rPr>
        <w:t xml:space="preserve">ОАО «СОГАЗ» является дочерней страховой компании газового монополиста «Газпрома». </w:t>
      </w:r>
    </w:p>
    <w:p w:rsidR="00CA3959" w:rsidRPr="00A04AA2" w:rsidRDefault="00CA3959" w:rsidP="00A04AA2">
      <w:pPr>
        <w:spacing w:line="360" w:lineRule="auto"/>
        <w:jc w:val="both"/>
        <w:rPr>
          <w:rFonts w:ascii="Times New Roman" w:hAnsi="Times New Roman" w:cs="Times New Roman"/>
          <w:color w:val="000000" w:themeColor="text1"/>
          <w:sz w:val="28"/>
          <w:szCs w:val="28"/>
          <w:shd w:val="clear" w:color="auto" w:fill="FFFFFF"/>
        </w:rPr>
      </w:pPr>
      <w:r w:rsidRPr="00A04AA2">
        <w:rPr>
          <w:rFonts w:ascii="Times New Roman" w:hAnsi="Times New Roman" w:cs="Times New Roman"/>
          <w:color w:val="000000" w:themeColor="text1"/>
          <w:sz w:val="28"/>
          <w:szCs w:val="28"/>
          <w:shd w:val="clear" w:color="auto" w:fill="FFFFFF"/>
        </w:rPr>
        <w:t>Основные акционеры «</w:t>
      </w:r>
      <w:proofErr w:type="spellStart"/>
      <w:r w:rsidRPr="00A04AA2">
        <w:rPr>
          <w:rFonts w:ascii="Times New Roman" w:hAnsi="Times New Roman" w:cs="Times New Roman"/>
          <w:color w:val="000000" w:themeColor="text1"/>
          <w:sz w:val="28"/>
          <w:szCs w:val="28"/>
          <w:shd w:val="clear" w:color="auto" w:fill="FFFFFF"/>
        </w:rPr>
        <w:t>Согаза</w:t>
      </w:r>
      <w:proofErr w:type="spellEnd"/>
      <w:r w:rsidRPr="00A04AA2">
        <w:rPr>
          <w:rFonts w:ascii="Times New Roman" w:hAnsi="Times New Roman" w:cs="Times New Roman"/>
          <w:color w:val="000000" w:themeColor="text1"/>
          <w:sz w:val="28"/>
          <w:szCs w:val="28"/>
          <w:shd w:val="clear" w:color="auto" w:fill="FFFFFF"/>
        </w:rPr>
        <w:t>» — ООО «ИК „Аброс“» (дочерняя компания</w:t>
      </w:r>
      <w:r w:rsidRPr="00A04AA2">
        <w:rPr>
          <w:rStyle w:val="apple-converted-space"/>
          <w:rFonts w:ascii="Times New Roman" w:hAnsi="Times New Roman" w:cs="Times New Roman"/>
          <w:color w:val="000000" w:themeColor="text1"/>
          <w:sz w:val="28"/>
          <w:szCs w:val="28"/>
          <w:shd w:val="clear" w:color="auto" w:fill="FFFFFF"/>
        </w:rPr>
        <w:t> </w:t>
      </w:r>
      <w:hyperlink r:id="rId8" w:tooltip="Россия (банк)" w:history="1">
        <w:r w:rsidRPr="00A04AA2">
          <w:rPr>
            <w:rStyle w:val="a4"/>
            <w:rFonts w:ascii="Times New Roman" w:hAnsi="Times New Roman" w:cs="Times New Roman"/>
            <w:color w:val="000000" w:themeColor="text1"/>
            <w:sz w:val="28"/>
            <w:szCs w:val="28"/>
            <w:u w:val="none"/>
            <w:shd w:val="clear" w:color="auto" w:fill="FFFFFF"/>
          </w:rPr>
          <w:t>Банка «Россия»</w:t>
        </w:r>
      </w:hyperlink>
      <w:r w:rsidRPr="00A04AA2">
        <w:rPr>
          <w:rFonts w:ascii="Times New Roman" w:hAnsi="Times New Roman" w:cs="Times New Roman"/>
          <w:color w:val="000000" w:themeColor="text1"/>
          <w:sz w:val="28"/>
          <w:szCs w:val="28"/>
          <w:shd w:val="clear" w:color="auto" w:fill="FFFFFF"/>
        </w:rPr>
        <w:t>) — 51 %,</w:t>
      </w:r>
      <w:r w:rsidRPr="00A04AA2">
        <w:rPr>
          <w:rStyle w:val="apple-converted-space"/>
          <w:rFonts w:ascii="Times New Roman" w:hAnsi="Times New Roman" w:cs="Times New Roman"/>
          <w:color w:val="000000" w:themeColor="text1"/>
          <w:sz w:val="28"/>
          <w:szCs w:val="28"/>
          <w:shd w:val="clear" w:color="auto" w:fill="FFFFFF"/>
        </w:rPr>
        <w:t> </w:t>
      </w:r>
      <w:hyperlink r:id="rId9" w:tooltip="Газпромбанк" w:history="1">
        <w:r w:rsidRPr="00A04AA2">
          <w:rPr>
            <w:rStyle w:val="a4"/>
            <w:rFonts w:ascii="Times New Roman" w:hAnsi="Times New Roman" w:cs="Times New Roman"/>
            <w:color w:val="000000" w:themeColor="text1"/>
            <w:sz w:val="28"/>
            <w:szCs w:val="28"/>
            <w:u w:val="none"/>
            <w:shd w:val="clear" w:color="auto" w:fill="FFFFFF"/>
          </w:rPr>
          <w:t>Газпромбанк</w:t>
        </w:r>
      </w:hyperlink>
      <w:r w:rsidRPr="00A04AA2">
        <w:rPr>
          <w:rFonts w:ascii="Times New Roman" w:hAnsi="Times New Roman" w:cs="Times New Roman"/>
          <w:color w:val="000000" w:themeColor="text1"/>
          <w:sz w:val="28"/>
          <w:szCs w:val="28"/>
          <w:shd w:val="clear" w:color="auto" w:fill="FFFFFF"/>
        </w:rPr>
        <w:t xml:space="preserve"> — 19,04 %, ООО «Лирус» — 12,47 %, ООО «Акцепт» — 12,47 %. Председателем правления ОАО «СОГАЗ» является Сергей Иванов. </w:t>
      </w:r>
    </w:p>
    <w:p w:rsidR="00CA3959" w:rsidRPr="00A04AA2" w:rsidRDefault="00CA3959" w:rsidP="00A04AA2">
      <w:pPr>
        <w:pStyle w:val="a5"/>
        <w:shd w:val="clear" w:color="auto" w:fill="FFFFFF"/>
        <w:spacing w:before="0" w:beforeAutospacing="0" w:after="0" w:afterAutospacing="0" w:line="360" w:lineRule="auto"/>
        <w:jc w:val="both"/>
        <w:rPr>
          <w:color w:val="000000" w:themeColor="text1"/>
          <w:sz w:val="28"/>
          <w:szCs w:val="28"/>
        </w:rPr>
      </w:pPr>
      <w:r w:rsidRPr="00A04AA2">
        <w:rPr>
          <w:color w:val="000000" w:themeColor="text1"/>
          <w:sz w:val="28"/>
          <w:szCs w:val="28"/>
        </w:rPr>
        <w:t>В состав Группы входят:</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0" w:tgtFrame="_blank" w:history="1">
        <w:r w:rsidR="00CA3959" w:rsidRPr="00A04AA2">
          <w:rPr>
            <w:rStyle w:val="a4"/>
            <w:color w:val="000000" w:themeColor="text1"/>
            <w:sz w:val="28"/>
            <w:szCs w:val="28"/>
            <w:u w:val="none"/>
          </w:rPr>
          <w:t>ОАО «СОГАЗ»</w:t>
        </w:r>
      </w:hyperlink>
      <w:r w:rsidR="00CA3959" w:rsidRPr="00A04AA2">
        <w:rPr>
          <w:rStyle w:val="apple-converted-space"/>
          <w:color w:val="000000" w:themeColor="text1"/>
          <w:sz w:val="28"/>
          <w:szCs w:val="28"/>
        </w:rPr>
        <w:t> </w:t>
      </w:r>
      <w:r w:rsidR="00CA3959" w:rsidRPr="00A04AA2">
        <w:rPr>
          <w:color w:val="000000" w:themeColor="text1"/>
          <w:sz w:val="28"/>
          <w:szCs w:val="28"/>
        </w:rPr>
        <w:t>(универсальная страховая компания)</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1" w:tgtFrame="_blank" w:history="1">
        <w:r w:rsidR="00CA3959" w:rsidRPr="00A04AA2">
          <w:rPr>
            <w:rStyle w:val="a4"/>
            <w:color w:val="000000" w:themeColor="text1"/>
            <w:sz w:val="28"/>
            <w:szCs w:val="28"/>
            <w:u w:val="none"/>
          </w:rPr>
          <w:t>ООО СК «СОГАЗ-ЖИЗНЬ»</w:t>
        </w:r>
      </w:hyperlink>
      <w:r w:rsidR="00CA3959" w:rsidRPr="00A04AA2">
        <w:rPr>
          <w:rStyle w:val="apple-converted-space"/>
          <w:color w:val="000000" w:themeColor="text1"/>
          <w:sz w:val="28"/>
          <w:szCs w:val="28"/>
        </w:rPr>
        <w:t> </w:t>
      </w:r>
      <w:r w:rsidR="00CA3959" w:rsidRPr="00A04AA2">
        <w:rPr>
          <w:color w:val="000000" w:themeColor="text1"/>
          <w:sz w:val="28"/>
          <w:szCs w:val="28"/>
        </w:rPr>
        <w:t>(страхование жизни)</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2" w:tgtFrame="_blank" w:history="1">
        <w:r w:rsidR="00CA3959" w:rsidRPr="00A04AA2">
          <w:rPr>
            <w:rStyle w:val="a4"/>
            <w:color w:val="000000" w:themeColor="text1"/>
            <w:sz w:val="28"/>
            <w:szCs w:val="28"/>
            <w:u w:val="none"/>
          </w:rPr>
          <w:t>ОАО СК «СОГАЗ-МЕД»</w:t>
        </w:r>
        <w:r w:rsidR="00CA3959" w:rsidRPr="00A04AA2">
          <w:rPr>
            <w:rStyle w:val="apple-converted-space"/>
            <w:color w:val="000000" w:themeColor="text1"/>
            <w:sz w:val="28"/>
            <w:szCs w:val="28"/>
          </w:rPr>
          <w:t> </w:t>
        </w:r>
      </w:hyperlink>
      <w:r w:rsidR="00CA3959" w:rsidRPr="00A04AA2">
        <w:rPr>
          <w:color w:val="000000" w:themeColor="text1"/>
          <w:sz w:val="28"/>
          <w:szCs w:val="28"/>
        </w:rPr>
        <w:t>(обязательное медицинское страхование)</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3" w:tgtFrame="_blank" w:history="1">
        <w:r w:rsidR="00CA3959" w:rsidRPr="00A04AA2">
          <w:rPr>
            <w:rStyle w:val="a4"/>
            <w:color w:val="000000" w:themeColor="text1"/>
            <w:sz w:val="28"/>
            <w:szCs w:val="28"/>
            <w:u w:val="none"/>
          </w:rPr>
          <w:t>ООО СК «СОГАЗ-АГРО»</w:t>
        </w:r>
      </w:hyperlink>
      <w:r w:rsidR="00CA3959" w:rsidRPr="00A04AA2">
        <w:rPr>
          <w:rStyle w:val="apple-converted-space"/>
          <w:color w:val="000000" w:themeColor="text1"/>
          <w:sz w:val="28"/>
          <w:szCs w:val="28"/>
        </w:rPr>
        <w:t> </w:t>
      </w:r>
      <w:r w:rsidR="00CA3959" w:rsidRPr="00A04AA2">
        <w:rPr>
          <w:color w:val="000000" w:themeColor="text1"/>
          <w:sz w:val="28"/>
          <w:szCs w:val="28"/>
        </w:rPr>
        <w:t>(агрострахование)</w:t>
      </w:r>
    </w:p>
    <w:p w:rsidR="00CA3959" w:rsidRPr="00A04AA2" w:rsidRDefault="00CA3959" w:rsidP="00A04AA2">
      <w:pPr>
        <w:pStyle w:val="a5"/>
        <w:numPr>
          <w:ilvl w:val="0"/>
          <w:numId w:val="2"/>
        </w:numPr>
        <w:shd w:val="clear" w:color="auto" w:fill="FFFFFF"/>
        <w:spacing w:before="0" w:beforeAutospacing="0" w:after="0" w:afterAutospacing="0" w:line="360" w:lineRule="auto"/>
        <w:jc w:val="both"/>
        <w:rPr>
          <w:rStyle w:val="apple-converted-space"/>
          <w:color w:val="000000" w:themeColor="text1"/>
          <w:sz w:val="28"/>
          <w:szCs w:val="28"/>
        </w:rPr>
      </w:pPr>
      <w:r w:rsidRPr="00A04AA2">
        <w:rPr>
          <w:color w:val="000000" w:themeColor="text1"/>
          <w:sz w:val="28"/>
          <w:szCs w:val="28"/>
        </w:rPr>
        <w:t>SOVAG (страховая компания в Германии)</w:t>
      </w:r>
      <w:r w:rsidRPr="00A04AA2">
        <w:rPr>
          <w:rStyle w:val="apple-converted-space"/>
          <w:color w:val="000000" w:themeColor="text1"/>
          <w:sz w:val="28"/>
          <w:szCs w:val="28"/>
        </w:rPr>
        <w:t> </w:t>
      </w:r>
    </w:p>
    <w:p w:rsidR="00CA3959" w:rsidRPr="00A04AA2" w:rsidRDefault="00CA395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r w:rsidRPr="00A04AA2">
        <w:rPr>
          <w:color w:val="000000" w:themeColor="text1"/>
          <w:sz w:val="28"/>
          <w:szCs w:val="28"/>
        </w:rPr>
        <w:t xml:space="preserve">«SOGAZ </w:t>
      </w:r>
      <w:proofErr w:type="spellStart"/>
      <w:r w:rsidRPr="00A04AA2">
        <w:rPr>
          <w:color w:val="000000" w:themeColor="text1"/>
          <w:sz w:val="28"/>
          <w:szCs w:val="28"/>
        </w:rPr>
        <w:t>a.d.o</w:t>
      </w:r>
      <w:proofErr w:type="spellEnd"/>
      <w:r w:rsidRPr="00A04AA2">
        <w:rPr>
          <w:color w:val="000000" w:themeColor="text1"/>
          <w:sz w:val="28"/>
          <w:szCs w:val="28"/>
        </w:rPr>
        <w:t xml:space="preserve">. </w:t>
      </w:r>
      <w:proofErr w:type="spellStart"/>
      <w:r w:rsidRPr="00A04AA2">
        <w:rPr>
          <w:color w:val="000000" w:themeColor="text1"/>
          <w:sz w:val="28"/>
          <w:szCs w:val="28"/>
        </w:rPr>
        <w:t>Novi</w:t>
      </w:r>
      <w:proofErr w:type="spellEnd"/>
      <w:r w:rsidRPr="00A04AA2">
        <w:rPr>
          <w:color w:val="000000" w:themeColor="text1"/>
          <w:sz w:val="28"/>
          <w:szCs w:val="28"/>
        </w:rPr>
        <w:t xml:space="preserve"> </w:t>
      </w:r>
      <w:proofErr w:type="spellStart"/>
      <w:r w:rsidRPr="00A04AA2">
        <w:rPr>
          <w:color w:val="000000" w:themeColor="text1"/>
          <w:sz w:val="28"/>
          <w:szCs w:val="28"/>
        </w:rPr>
        <w:t>Sad</w:t>
      </w:r>
      <w:proofErr w:type="spellEnd"/>
      <w:r w:rsidRPr="00A04AA2">
        <w:rPr>
          <w:color w:val="000000" w:themeColor="text1"/>
          <w:sz w:val="28"/>
          <w:szCs w:val="28"/>
        </w:rPr>
        <w:t>» (страховая компания в Сербии)</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4" w:tgtFrame="_blank" w:history="1">
        <w:r w:rsidR="00CA3959" w:rsidRPr="00A04AA2">
          <w:rPr>
            <w:rStyle w:val="a4"/>
            <w:color w:val="000000" w:themeColor="text1"/>
            <w:sz w:val="28"/>
            <w:szCs w:val="28"/>
            <w:u w:val="none"/>
          </w:rPr>
          <w:t>ООО «СОГАЗ-Медсервис»</w:t>
        </w:r>
      </w:hyperlink>
      <w:r w:rsidR="00CA3959" w:rsidRPr="00A04AA2">
        <w:rPr>
          <w:rStyle w:val="apple-converted-space"/>
          <w:color w:val="000000" w:themeColor="text1"/>
          <w:sz w:val="28"/>
          <w:szCs w:val="28"/>
        </w:rPr>
        <w:t> </w:t>
      </w:r>
      <w:r w:rsidR="00CA3959" w:rsidRPr="00A04AA2">
        <w:rPr>
          <w:color w:val="000000" w:themeColor="text1"/>
          <w:sz w:val="28"/>
          <w:szCs w:val="28"/>
        </w:rPr>
        <w:t>(организация медицинского обслуживания)</w:t>
      </w:r>
    </w:p>
    <w:p w:rsidR="00CA3959"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5" w:tgtFrame="_blank" w:history="1">
        <w:r w:rsidR="00CA3959" w:rsidRPr="00A04AA2">
          <w:rPr>
            <w:rStyle w:val="a4"/>
            <w:color w:val="000000" w:themeColor="text1"/>
            <w:sz w:val="28"/>
            <w:szCs w:val="28"/>
            <w:u w:val="none"/>
          </w:rPr>
          <w:t>ООО «ММЦ «СОГАЗ»</w:t>
        </w:r>
      </w:hyperlink>
      <w:r w:rsidR="00CA3959" w:rsidRPr="00A04AA2">
        <w:rPr>
          <w:rStyle w:val="apple-converted-space"/>
          <w:color w:val="000000" w:themeColor="text1"/>
          <w:sz w:val="28"/>
          <w:szCs w:val="28"/>
        </w:rPr>
        <w:t> </w:t>
      </w:r>
      <w:r w:rsidR="00CA3959" w:rsidRPr="00A04AA2">
        <w:rPr>
          <w:color w:val="000000" w:themeColor="text1"/>
          <w:sz w:val="28"/>
          <w:szCs w:val="28"/>
        </w:rPr>
        <w:t>(международный медицинский центр)</w:t>
      </w:r>
    </w:p>
    <w:p w:rsidR="004B23A0" w:rsidRPr="00A04AA2" w:rsidRDefault="00134119" w:rsidP="00A04AA2">
      <w:pPr>
        <w:pStyle w:val="a5"/>
        <w:numPr>
          <w:ilvl w:val="0"/>
          <w:numId w:val="2"/>
        </w:numPr>
        <w:shd w:val="clear" w:color="auto" w:fill="FFFFFF"/>
        <w:spacing w:before="0" w:beforeAutospacing="0" w:after="0" w:afterAutospacing="0" w:line="360" w:lineRule="auto"/>
        <w:jc w:val="both"/>
        <w:rPr>
          <w:color w:val="000000" w:themeColor="text1"/>
          <w:sz w:val="28"/>
          <w:szCs w:val="28"/>
        </w:rPr>
      </w:pPr>
      <w:hyperlink r:id="rId16" w:tgtFrame="_blank" w:history="1">
        <w:r w:rsidR="00CA3959" w:rsidRPr="00A04AA2">
          <w:rPr>
            <w:rStyle w:val="a4"/>
            <w:color w:val="000000" w:themeColor="text1"/>
            <w:sz w:val="28"/>
            <w:szCs w:val="28"/>
            <w:u w:val="none"/>
          </w:rPr>
          <w:t>ЗАО «Лидер»</w:t>
        </w:r>
      </w:hyperlink>
    </w:p>
    <w:p w:rsidR="00776BE6" w:rsidRPr="00A04AA2" w:rsidRDefault="00776BE6" w:rsidP="00A04AA2">
      <w:pPr>
        <w:pStyle w:val="a5"/>
        <w:shd w:val="clear" w:color="auto" w:fill="FFFFFF"/>
        <w:spacing w:before="0" w:beforeAutospacing="0" w:after="0" w:afterAutospacing="0" w:line="360" w:lineRule="auto"/>
        <w:jc w:val="both"/>
        <w:rPr>
          <w:color w:val="000000" w:themeColor="text1"/>
          <w:sz w:val="28"/>
          <w:szCs w:val="28"/>
        </w:rPr>
      </w:pPr>
    </w:p>
    <w:p w:rsidR="00A64C46" w:rsidRDefault="004B23A0" w:rsidP="00A04AA2">
      <w:pPr>
        <w:pStyle w:val="a5"/>
        <w:shd w:val="clear" w:color="auto" w:fill="FFFFFF"/>
        <w:spacing w:before="0" w:beforeAutospacing="0" w:after="0" w:afterAutospacing="0" w:line="360" w:lineRule="auto"/>
        <w:jc w:val="both"/>
        <w:rPr>
          <w:color w:val="000000"/>
          <w:sz w:val="28"/>
          <w:szCs w:val="28"/>
        </w:rPr>
      </w:pPr>
      <w:r w:rsidRPr="00A04AA2">
        <w:rPr>
          <w:color w:val="000000"/>
          <w:sz w:val="28"/>
          <w:szCs w:val="28"/>
        </w:rPr>
        <w:t xml:space="preserve">          Важной стратегической задачей Страховой Группы «СОГАЗ» является развитие деятельности по перестрахованию. СОГАЗ планирует выйти в </w:t>
      </w:r>
      <w:r w:rsidRPr="00A04AA2">
        <w:rPr>
          <w:color w:val="000000"/>
          <w:sz w:val="28"/>
          <w:szCs w:val="28"/>
        </w:rPr>
        <w:lastRenderedPageBreak/>
        <w:t xml:space="preserve">лидеры российского перестраховочного рынка, для чего активно расширяет сотрудничество с другими российскими и зарубежными страховщиками, а также реализует политику поступательной интеграции в международный рынок перестрахования. Политика Группы ориентирована на сотрудничество с ведущими перестраховочными компаниями с мировым признанием и безупречной репутацией, такими как </w:t>
      </w:r>
      <w:proofErr w:type="spellStart"/>
      <w:r w:rsidRPr="00A04AA2">
        <w:rPr>
          <w:color w:val="000000"/>
          <w:sz w:val="28"/>
          <w:szCs w:val="28"/>
        </w:rPr>
        <w:t>Munich</w:t>
      </w:r>
      <w:proofErr w:type="spellEnd"/>
      <w:r w:rsidRPr="00A04AA2">
        <w:rPr>
          <w:color w:val="000000"/>
          <w:sz w:val="28"/>
          <w:szCs w:val="28"/>
        </w:rPr>
        <w:t xml:space="preserve"> </w:t>
      </w:r>
      <w:proofErr w:type="spellStart"/>
      <w:r w:rsidRPr="00A04AA2">
        <w:rPr>
          <w:color w:val="000000"/>
          <w:sz w:val="28"/>
          <w:szCs w:val="28"/>
        </w:rPr>
        <w:t>Re</w:t>
      </w:r>
      <w:proofErr w:type="spellEnd"/>
      <w:r w:rsidRPr="00A04AA2">
        <w:rPr>
          <w:color w:val="000000"/>
          <w:sz w:val="28"/>
          <w:szCs w:val="28"/>
        </w:rPr>
        <w:t xml:space="preserve">, </w:t>
      </w:r>
      <w:proofErr w:type="spellStart"/>
      <w:r w:rsidRPr="00A04AA2">
        <w:rPr>
          <w:color w:val="000000"/>
          <w:sz w:val="28"/>
          <w:szCs w:val="28"/>
        </w:rPr>
        <w:t>Swiss</w:t>
      </w:r>
      <w:proofErr w:type="spellEnd"/>
      <w:r w:rsidRPr="00A04AA2">
        <w:rPr>
          <w:color w:val="000000"/>
          <w:sz w:val="28"/>
          <w:szCs w:val="28"/>
        </w:rPr>
        <w:t xml:space="preserve"> </w:t>
      </w:r>
      <w:proofErr w:type="spellStart"/>
      <w:r w:rsidRPr="00A04AA2">
        <w:rPr>
          <w:color w:val="000000"/>
          <w:sz w:val="28"/>
          <w:szCs w:val="28"/>
        </w:rPr>
        <w:t>Re</w:t>
      </w:r>
      <w:proofErr w:type="spellEnd"/>
      <w:r w:rsidRPr="00A04AA2">
        <w:rPr>
          <w:color w:val="000000"/>
          <w:sz w:val="28"/>
          <w:szCs w:val="28"/>
        </w:rPr>
        <w:t xml:space="preserve">, </w:t>
      </w:r>
      <w:proofErr w:type="spellStart"/>
      <w:r w:rsidRPr="00A04AA2">
        <w:rPr>
          <w:color w:val="000000"/>
          <w:sz w:val="28"/>
          <w:szCs w:val="28"/>
        </w:rPr>
        <w:t>Hannover</w:t>
      </w:r>
      <w:proofErr w:type="spellEnd"/>
      <w:r w:rsidRPr="00A04AA2">
        <w:rPr>
          <w:color w:val="000000"/>
          <w:sz w:val="28"/>
          <w:szCs w:val="28"/>
        </w:rPr>
        <w:t xml:space="preserve"> </w:t>
      </w:r>
      <w:proofErr w:type="spellStart"/>
      <w:r w:rsidRPr="00A04AA2">
        <w:rPr>
          <w:color w:val="000000"/>
          <w:sz w:val="28"/>
          <w:szCs w:val="28"/>
        </w:rPr>
        <w:t>Re</w:t>
      </w:r>
      <w:proofErr w:type="spellEnd"/>
      <w:r w:rsidRPr="00A04AA2">
        <w:rPr>
          <w:color w:val="000000"/>
          <w:sz w:val="28"/>
          <w:szCs w:val="28"/>
        </w:rPr>
        <w:t xml:space="preserve">, SCOR, </w:t>
      </w:r>
      <w:proofErr w:type="spellStart"/>
      <w:r w:rsidRPr="00A04AA2">
        <w:rPr>
          <w:color w:val="000000"/>
          <w:sz w:val="28"/>
          <w:szCs w:val="28"/>
        </w:rPr>
        <w:t>Lloyds</w:t>
      </w:r>
      <w:proofErr w:type="spellEnd"/>
      <w:r w:rsidRPr="00A04AA2">
        <w:rPr>
          <w:color w:val="000000"/>
          <w:sz w:val="28"/>
          <w:szCs w:val="28"/>
        </w:rPr>
        <w:t xml:space="preserve"> </w:t>
      </w:r>
      <w:proofErr w:type="spellStart"/>
      <w:r w:rsidRPr="00A04AA2">
        <w:rPr>
          <w:color w:val="000000"/>
          <w:sz w:val="28"/>
          <w:szCs w:val="28"/>
        </w:rPr>
        <w:t>of</w:t>
      </w:r>
      <w:proofErr w:type="spellEnd"/>
      <w:r w:rsidRPr="00A04AA2">
        <w:rPr>
          <w:color w:val="000000"/>
          <w:sz w:val="28"/>
          <w:szCs w:val="28"/>
        </w:rPr>
        <w:t xml:space="preserve"> London и другие. Одно из ключевых преимуществ СОГАЗа – широкая региональная сеть. В целях  развития системы качественного, надежного и доступного страхового сервиса СОГАЗом разработана и внедряется в регионах РФ модель Единых страховых центров (ЕСЦ), которые направлены на предоставление максимально широкого спектра услуг различных компаний Группы. </w:t>
      </w:r>
    </w:p>
    <w:p w:rsidR="00A64C46" w:rsidRDefault="00A64C46" w:rsidP="00A04AA2">
      <w:pPr>
        <w:pStyle w:val="a5"/>
        <w:shd w:val="clear" w:color="auto" w:fill="FFFFFF"/>
        <w:spacing w:before="0" w:beforeAutospacing="0" w:after="0" w:afterAutospacing="0" w:line="360" w:lineRule="auto"/>
        <w:jc w:val="both"/>
        <w:rPr>
          <w:color w:val="000000"/>
          <w:sz w:val="28"/>
          <w:szCs w:val="28"/>
        </w:rPr>
      </w:pPr>
    </w:p>
    <w:p w:rsidR="00A64C46" w:rsidRPr="00A64C46" w:rsidRDefault="00A64C46" w:rsidP="00A04AA2">
      <w:pPr>
        <w:pStyle w:val="a5"/>
        <w:shd w:val="clear" w:color="auto" w:fill="FFFFFF"/>
        <w:spacing w:before="0" w:beforeAutospacing="0" w:after="0" w:afterAutospacing="0" w:line="360" w:lineRule="auto"/>
        <w:jc w:val="both"/>
        <w:rPr>
          <w:b/>
          <w:color w:val="000000"/>
          <w:sz w:val="28"/>
          <w:szCs w:val="28"/>
        </w:rPr>
      </w:pPr>
      <w:r w:rsidRPr="00A64C46">
        <w:rPr>
          <w:b/>
          <w:color w:val="000000"/>
          <w:sz w:val="28"/>
          <w:szCs w:val="28"/>
        </w:rPr>
        <w:t>1.2 Региональная сеть Группы</w:t>
      </w:r>
    </w:p>
    <w:p w:rsidR="00A64C46" w:rsidRDefault="00A64C46" w:rsidP="00A04AA2">
      <w:pPr>
        <w:pStyle w:val="a5"/>
        <w:shd w:val="clear" w:color="auto" w:fill="FFFFFF"/>
        <w:spacing w:before="0" w:beforeAutospacing="0" w:after="0" w:afterAutospacing="0" w:line="360" w:lineRule="auto"/>
        <w:jc w:val="both"/>
        <w:rPr>
          <w:color w:val="000000"/>
          <w:sz w:val="28"/>
          <w:szCs w:val="28"/>
        </w:rPr>
      </w:pPr>
    </w:p>
    <w:p w:rsidR="00A64C46" w:rsidRDefault="00CA3959" w:rsidP="00A04AA2">
      <w:pPr>
        <w:pStyle w:val="a5"/>
        <w:shd w:val="clear" w:color="auto" w:fill="FFFFFF"/>
        <w:spacing w:before="0" w:beforeAutospacing="0" w:after="0" w:afterAutospacing="0" w:line="360" w:lineRule="auto"/>
        <w:jc w:val="both"/>
        <w:rPr>
          <w:sz w:val="28"/>
          <w:szCs w:val="28"/>
        </w:rPr>
      </w:pPr>
      <w:r w:rsidRPr="00A04AA2">
        <w:rPr>
          <w:color w:val="000000" w:themeColor="text1"/>
          <w:sz w:val="28"/>
          <w:szCs w:val="28"/>
        </w:rPr>
        <w:t xml:space="preserve">На территории России насчитывается </w:t>
      </w:r>
      <w:r w:rsidR="007033DE" w:rsidRPr="00A04AA2">
        <w:rPr>
          <w:color w:val="000000" w:themeColor="text1"/>
          <w:sz w:val="28"/>
          <w:szCs w:val="28"/>
        </w:rPr>
        <w:t xml:space="preserve">более </w:t>
      </w:r>
      <w:r w:rsidRPr="00A04AA2">
        <w:rPr>
          <w:color w:val="000000" w:themeColor="text1"/>
          <w:sz w:val="28"/>
          <w:szCs w:val="28"/>
        </w:rPr>
        <w:t xml:space="preserve">600 подразделений, страховых отделов и офисов продаж. </w:t>
      </w:r>
      <w:proofErr w:type="gramStart"/>
      <w:r w:rsidR="007033DE" w:rsidRPr="00A04AA2">
        <w:rPr>
          <w:color w:val="000000" w:themeColor="text1"/>
          <w:sz w:val="28"/>
          <w:szCs w:val="28"/>
        </w:rPr>
        <w:t>На конец</w:t>
      </w:r>
      <w:proofErr w:type="gramEnd"/>
      <w:r w:rsidR="007033DE" w:rsidRPr="00A04AA2">
        <w:rPr>
          <w:color w:val="000000" w:themeColor="text1"/>
          <w:sz w:val="28"/>
          <w:szCs w:val="28"/>
        </w:rPr>
        <w:t xml:space="preserve"> 2010 года численность сотрудников Страховой  Группы «СОГАЗ» превысила 5100 человек. Около трети работников трудятся в компании уже более пяти лет. Доля женщин среди сотрудников компании составляет 65%. Почти 40% работающих в компании — люди в возрасте до 30 лет, 29% — от 30 до 40 лет, 17% — от 40 до 50. Основу Страховой Группы составляют молодые и перспективные специалисты, которые готовы к активной работе и развитию своих профессиональных компетенций. Ключевым звеном в организационной структуре Группы является Головной офис ОАО «СОГАЗ», в котором сконцентрировано управление основными проектами и работает  около 700 человек. </w:t>
      </w:r>
      <w:r w:rsidR="0095397E" w:rsidRPr="00A04AA2">
        <w:rPr>
          <w:color w:val="000000" w:themeColor="text1"/>
          <w:sz w:val="28"/>
          <w:szCs w:val="28"/>
        </w:rPr>
        <w:t xml:space="preserve">Уставный капитал </w:t>
      </w:r>
      <w:proofErr w:type="gramStart"/>
      <w:r w:rsidR="0095397E" w:rsidRPr="00A04AA2">
        <w:rPr>
          <w:color w:val="000000" w:themeColor="text1"/>
          <w:sz w:val="28"/>
          <w:szCs w:val="28"/>
        </w:rPr>
        <w:t>на конец</w:t>
      </w:r>
      <w:proofErr w:type="gramEnd"/>
      <w:r w:rsidR="0095397E" w:rsidRPr="00A04AA2">
        <w:rPr>
          <w:color w:val="000000" w:themeColor="text1"/>
          <w:sz w:val="28"/>
          <w:szCs w:val="28"/>
        </w:rPr>
        <w:t xml:space="preserve"> 2012 года составляет – 15111482640 рублей </w:t>
      </w:r>
      <w:r w:rsidR="0095397E" w:rsidRPr="00A04AA2">
        <w:rPr>
          <w:sz w:val="28"/>
          <w:szCs w:val="28"/>
        </w:rPr>
        <w:t xml:space="preserve">и составляется из номинальной стоимости долей Участников. Увеличение Уставного капитала может осуществляться за счёт имущества </w:t>
      </w:r>
      <w:r w:rsidR="00776BE6" w:rsidRPr="00A04AA2">
        <w:rPr>
          <w:sz w:val="28"/>
          <w:szCs w:val="28"/>
        </w:rPr>
        <w:t>Группы</w:t>
      </w:r>
      <w:r w:rsidR="0095397E" w:rsidRPr="00A04AA2">
        <w:rPr>
          <w:sz w:val="28"/>
          <w:szCs w:val="28"/>
        </w:rPr>
        <w:t xml:space="preserve">, и (или) за счёт дополнительных вкладов Участников, и (или) за счёт </w:t>
      </w:r>
      <w:r w:rsidR="0095397E" w:rsidRPr="00A04AA2">
        <w:rPr>
          <w:sz w:val="28"/>
          <w:szCs w:val="28"/>
        </w:rPr>
        <w:lastRenderedPageBreak/>
        <w:t xml:space="preserve">вкладов третьих лиц, принимаемых в </w:t>
      </w:r>
      <w:r w:rsidR="00776BE6" w:rsidRPr="00A04AA2">
        <w:rPr>
          <w:sz w:val="28"/>
          <w:szCs w:val="28"/>
        </w:rPr>
        <w:t>Группу. Уставный капитал в виде именных бездокументарных акций составляет около 9350000, размещенных среди акционеров. Чистая прибыль общества направляется на выплату дивидендов, пополнение резервного и иных фондов Общества.</w:t>
      </w:r>
    </w:p>
    <w:p w:rsidR="00A64C46" w:rsidRDefault="00776BE6" w:rsidP="00A04AA2">
      <w:pPr>
        <w:pStyle w:val="a5"/>
        <w:shd w:val="clear" w:color="auto" w:fill="FFFFFF"/>
        <w:spacing w:before="0" w:beforeAutospacing="0" w:after="0" w:afterAutospacing="0" w:line="360" w:lineRule="auto"/>
        <w:jc w:val="both"/>
        <w:rPr>
          <w:sz w:val="28"/>
          <w:szCs w:val="28"/>
        </w:rPr>
      </w:pPr>
      <w:r w:rsidRPr="00A04AA2">
        <w:rPr>
          <w:sz w:val="28"/>
          <w:szCs w:val="28"/>
        </w:rPr>
        <w:t xml:space="preserve"> </w:t>
      </w:r>
    </w:p>
    <w:p w:rsidR="00A64C46" w:rsidRDefault="00A64C46" w:rsidP="00A64C46">
      <w:pPr>
        <w:pStyle w:val="a5"/>
        <w:numPr>
          <w:ilvl w:val="1"/>
          <w:numId w:val="16"/>
        </w:numPr>
        <w:shd w:val="clear" w:color="auto" w:fill="FFFFFF"/>
        <w:spacing w:before="0" w:beforeAutospacing="0" w:after="0" w:afterAutospacing="0" w:line="360" w:lineRule="auto"/>
        <w:jc w:val="both"/>
        <w:rPr>
          <w:b/>
          <w:sz w:val="28"/>
          <w:szCs w:val="28"/>
        </w:rPr>
      </w:pPr>
      <w:r>
        <w:rPr>
          <w:b/>
          <w:sz w:val="28"/>
          <w:szCs w:val="28"/>
        </w:rPr>
        <w:t xml:space="preserve"> </w:t>
      </w:r>
      <w:r w:rsidRPr="00A64C46">
        <w:rPr>
          <w:b/>
          <w:sz w:val="28"/>
          <w:szCs w:val="28"/>
        </w:rPr>
        <w:t>Управленческие органы Группы.</w:t>
      </w:r>
    </w:p>
    <w:p w:rsidR="00A64C46" w:rsidRPr="00A64C46" w:rsidRDefault="00A64C46" w:rsidP="00A64C46">
      <w:pPr>
        <w:pStyle w:val="a5"/>
        <w:shd w:val="clear" w:color="auto" w:fill="FFFFFF"/>
        <w:spacing w:before="0" w:beforeAutospacing="0" w:after="0" w:afterAutospacing="0" w:line="360" w:lineRule="auto"/>
        <w:jc w:val="both"/>
        <w:rPr>
          <w:b/>
          <w:sz w:val="28"/>
          <w:szCs w:val="28"/>
        </w:rPr>
      </w:pPr>
    </w:p>
    <w:p w:rsidR="0095397E" w:rsidRPr="00A04AA2" w:rsidRDefault="00776BE6" w:rsidP="00A04AA2">
      <w:pPr>
        <w:pStyle w:val="a5"/>
        <w:shd w:val="clear" w:color="auto" w:fill="FFFFFF"/>
        <w:spacing w:before="0" w:beforeAutospacing="0" w:after="0" w:afterAutospacing="0" w:line="360" w:lineRule="auto"/>
        <w:jc w:val="both"/>
        <w:rPr>
          <w:sz w:val="28"/>
          <w:szCs w:val="28"/>
        </w:rPr>
      </w:pPr>
      <w:r w:rsidRPr="00A04AA2">
        <w:rPr>
          <w:sz w:val="28"/>
          <w:szCs w:val="28"/>
        </w:rPr>
        <w:t>Высшим органом управления является Общее собрание акционеров. В компетенцию данного органа входит: внесение изменений и дополнений в Устав; реорганизация, ликвидация Общества; увеличение</w:t>
      </w:r>
      <w:r w:rsidR="00A64C46">
        <w:rPr>
          <w:sz w:val="28"/>
          <w:szCs w:val="28"/>
        </w:rPr>
        <w:t xml:space="preserve"> </w:t>
      </w:r>
      <w:r w:rsidRPr="00A04AA2">
        <w:rPr>
          <w:sz w:val="28"/>
          <w:szCs w:val="28"/>
        </w:rPr>
        <w:t>\</w:t>
      </w:r>
      <w:r w:rsidR="00A64C46">
        <w:rPr>
          <w:sz w:val="28"/>
          <w:szCs w:val="28"/>
        </w:rPr>
        <w:t xml:space="preserve"> </w:t>
      </w:r>
      <w:r w:rsidRPr="00A04AA2">
        <w:rPr>
          <w:sz w:val="28"/>
          <w:szCs w:val="28"/>
        </w:rPr>
        <w:t xml:space="preserve">уменьшение Уставного Капитала; принятие решений об одобрении крупных сделок; дробление и консолидация акций. </w:t>
      </w:r>
    </w:p>
    <w:p w:rsidR="00776BE6" w:rsidRPr="00A04AA2" w:rsidRDefault="00776BE6" w:rsidP="00A04AA2">
      <w:pPr>
        <w:pStyle w:val="a5"/>
        <w:shd w:val="clear" w:color="auto" w:fill="FFFFFF"/>
        <w:spacing w:before="0" w:beforeAutospacing="0" w:after="0" w:afterAutospacing="0" w:line="360" w:lineRule="auto"/>
        <w:jc w:val="both"/>
        <w:rPr>
          <w:sz w:val="28"/>
          <w:szCs w:val="28"/>
        </w:rPr>
      </w:pPr>
      <w:r w:rsidRPr="00A04AA2">
        <w:rPr>
          <w:sz w:val="28"/>
          <w:szCs w:val="28"/>
        </w:rPr>
        <w:t xml:space="preserve">Совет директоров является органом управления </w:t>
      </w:r>
      <w:proofErr w:type="gramStart"/>
      <w:r w:rsidRPr="00A04AA2">
        <w:rPr>
          <w:sz w:val="28"/>
          <w:szCs w:val="28"/>
        </w:rPr>
        <w:t>Общества</w:t>
      </w:r>
      <w:proofErr w:type="gramEnd"/>
      <w:r w:rsidRPr="00A04AA2">
        <w:rPr>
          <w:sz w:val="28"/>
          <w:szCs w:val="28"/>
        </w:rPr>
        <w:t xml:space="preserve"> который осуществляет общее руководство деятельностью Общества. Акционеры Общества не могут входить в Совет директоров. </w:t>
      </w:r>
      <w:r w:rsidR="00A34F2C" w:rsidRPr="00A04AA2">
        <w:rPr>
          <w:sz w:val="28"/>
          <w:szCs w:val="28"/>
        </w:rPr>
        <w:t>В компетенцию Совета входит: определение приоритетных направлений деятельности организации, утверждение планов и программ, в том числе годового бюджета и; инвестиционных программ; определение цены имущества, приобретение акций, облигаций, ценных бумаг; создание филиалов и открытие представительств Общества и их ликвидация.</w:t>
      </w:r>
    </w:p>
    <w:p w:rsidR="00776BE6" w:rsidRDefault="00A34F2C" w:rsidP="00A04AA2">
      <w:pPr>
        <w:pStyle w:val="a5"/>
        <w:shd w:val="clear" w:color="auto" w:fill="FFFFFF"/>
        <w:spacing w:before="0" w:beforeAutospacing="0" w:after="0" w:afterAutospacing="0" w:line="360" w:lineRule="auto"/>
        <w:jc w:val="both"/>
        <w:rPr>
          <w:sz w:val="28"/>
          <w:szCs w:val="28"/>
        </w:rPr>
      </w:pPr>
      <w:r w:rsidRPr="00A04AA2">
        <w:rPr>
          <w:sz w:val="28"/>
          <w:szCs w:val="28"/>
        </w:rPr>
        <w:t xml:space="preserve">Исполнительными органами Общества являются Председатель правления и Правление. В их компетенцию входят: все вопросы руководства текущей деятельностью, кроме вопросов, отнесенных к компетенции общего собрания акционеров и Совета директоров; руководство текущей деятельностью Общества; организация выполнения решений Общего собрания акционеров. </w:t>
      </w:r>
    </w:p>
    <w:p w:rsidR="008A30BB" w:rsidRPr="008A30BB" w:rsidRDefault="008A30BB" w:rsidP="00A04AA2">
      <w:pPr>
        <w:pStyle w:val="a5"/>
        <w:shd w:val="clear" w:color="auto" w:fill="FFFFFF"/>
        <w:spacing w:before="0" w:beforeAutospacing="0" w:after="0" w:afterAutospacing="0" w:line="360" w:lineRule="auto"/>
        <w:jc w:val="both"/>
        <w:rPr>
          <w:b/>
          <w:sz w:val="28"/>
          <w:szCs w:val="28"/>
        </w:rPr>
      </w:pPr>
    </w:p>
    <w:p w:rsidR="008A30BB" w:rsidRPr="008A30BB" w:rsidRDefault="008A30BB" w:rsidP="00A04AA2">
      <w:pPr>
        <w:pStyle w:val="a5"/>
        <w:shd w:val="clear" w:color="auto" w:fill="FFFFFF"/>
        <w:spacing w:before="0" w:beforeAutospacing="0" w:after="0" w:afterAutospacing="0" w:line="360" w:lineRule="auto"/>
        <w:jc w:val="both"/>
        <w:rPr>
          <w:b/>
          <w:sz w:val="28"/>
          <w:szCs w:val="28"/>
        </w:rPr>
      </w:pPr>
      <w:r w:rsidRPr="008A30BB">
        <w:rPr>
          <w:b/>
          <w:sz w:val="28"/>
          <w:szCs w:val="28"/>
        </w:rPr>
        <w:t>1.4 Основная деятельность группы.</w:t>
      </w:r>
    </w:p>
    <w:p w:rsidR="004B23A0" w:rsidRPr="00A04AA2" w:rsidRDefault="00495B76" w:rsidP="00A04AA2">
      <w:pPr>
        <w:pStyle w:val="a5"/>
        <w:shd w:val="clear" w:color="auto" w:fill="FFFFFF"/>
        <w:spacing w:after="0" w:line="360" w:lineRule="auto"/>
        <w:jc w:val="both"/>
        <w:rPr>
          <w:color w:val="000000"/>
          <w:sz w:val="28"/>
          <w:szCs w:val="28"/>
          <w:shd w:val="clear" w:color="auto" w:fill="FFFFFF"/>
        </w:rPr>
      </w:pPr>
      <w:r w:rsidRPr="00A04AA2">
        <w:rPr>
          <w:sz w:val="28"/>
          <w:szCs w:val="28"/>
        </w:rPr>
        <w:t xml:space="preserve">           </w:t>
      </w:r>
      <w:r w:rsidR="007033DE" w:rsidRPr="00A04AA2">
        <w:rPr>
          <w:sz w:val="28"/>
          <w:szCs w:val="28"/>
        </w:rPr>
        <w:t xml:space="preserve">В компании выходит корпоративная ежеквартальная газета «СОГАЗ </w:t>
      </w:r>
      <w:r w:rsidR="007033DE" w:rsidRPr="00A04AA2">
        <w:rPr>
          <w:sz w:val="28"/>
          <w:szCs w:val="28"/>
          <w:lang w:val="en-US"/>
        </w:rPr>
        <w:t>news</w:t>
      </w:r>
      <w:r w:rsidR="007033DE" w:rsidRPr="00A04AA2">
        <w:rPr>
          <w:sz w:val="28"/>
          <w:szCs w:val="28"/>
        </w:rPr>
        <w:t xml:space="preserve">», издающаяся с 2007 года. По данным службы мониторинга </w:t>
      </w:r>
      <w:r w:rsidR="007033DE" w:rsidRPr="00A04AA2">
        <w:rPr>
          <w:sz w:val="28"/>
          <w:szCs w:val="28"/>
        </w:rPr>
        <w:lastRenderedPageBreak/>
        <w:t xml:space="preserve">«Страхование сегодня» и сервиса СКАН-Интерфакс «СОГАЗ» - наиболее часто упоминаемая в СМИ страховая компания после «РОСГОССТРАХ».  </w:t>
      </w:r>
      <w:r w:rsidR="0018781C" w:rsidRPr="00A04AA2">
        <w:rPr>
          <w:color w:val="000000"/>
          <w:sz w:val="28"/>
          <w:szCs w:val="28"/>
          <w:shd w:val="clear" w:color="auto" w:fill="FFFFFF"/>
        </w:rPr>
        <w:t xml:space="preserve">СОГАЗ традиционно ориентируется на страхование корпоративного сектора, обеспечивая страховую защиту предприятий и корпораций, представляющих самые разные отрасли промышленности: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топливно-энергетическую,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транспортную,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химическую,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металлургическую,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машиностроительную,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 xml:space="preserve">авиакосмическую, </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банковскую,</w:t>
      </w:r>
    </w:p>
    <w:p w:rsidR="0018781C" w:rsidRPr="00A04AA2" w:rsidRDefault="0018781C" w:rsidP="00A04AA2">
      <w:pPr>
        <w:pStyle w:val="a5"/>
        <w:numPr>
          <w:ilvl w:val="0"/>
          <w:numId w:val="5"/>
        </w:numPr>
        <w:shd w:val="clear" w:color="auto" w:fill="FFFFFF"/>
        <w:spacing w:after="0" w:line="360" w:lineRule="auto"/>
        <w:jc w:val="both"/>
        <w:rPr>
          <w:color w:val="000000"/>
          <w:sz w:val="28"/>
          <w:szCs w:val="28"/>
          <w:shd w:val="clear" w:color="auto" w:fill="FFFFFF"/>
        </w:rPr>
      </w:pPr>
      <w:r w:rsidRPr="00A04AA2">
        <w:rPr>
          <w:color w:val="000000"/>
          <w:sz w:val="28"/>
          <w:szCs w:val="28"/>
          <w:shd w:val="clear" w:color="auto" w:fill="FFFFFF"/>
        </w:rPr>
        <w:t>другие отрасли.</w:t>
      </w:r>
    </w:p>
    <w:p w:rsidR="00495B76" w:rsidRPr="00A04AA2" w:rsidRDefault="00495B76" w:rsidP="00A04AA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04AA2">
        <w:rPr>
          <w:rFonts w:ascii="Times New Roman" w:hAnsi="Times New Roman" w:cs="Times New Roman"/>
          <w:color w:val="000000"/>
          <w:sz w:val="28"/>
          <w:szCs w:val="28"/>
          <w:shd w:val="clear" w:color="auto" w:fill="FFFFFF"/>
        </w:rPr>
        <w:t>У любой организации имеются конкуренты и ОАО «СОГАЗ» не исключение, главными из них являются «Росгосстрах», «</w:t>
      </w:r>
      <w:proofErr w:type="spellStart"/>
      <w:r w:rsidRPr="00A04AA2">
        <w:rPr>
          <w:rFonts w:ascii="Times New Roman" w:hAnsi="Times New Roman" w:cs="Times New Roman"/>
          <w:color w:val="000000"/>
          <w:sz w:val="28"/>
          <w:szCs w:val="28"/>
          <w:shd w:val="clear" w:color="auto" w:fill="FFFFFF"/>
        </w:rPr>
        <w:t>Ингосстрах</w:t>
      </w:r>
      <w:proofErr w:type="spellEnd"/>
      <w:r w:rsidRPr="00A04AA2">
        <w:rPr>
          <w:rFonts w:ascii="Times New Roman" w:hAnsi="Times New Roman" w:cs="Times New Roman"/>
          <w:color w:val="000000"/>
          <w:sz w:val="28"/>
          <w:szCs w:val="28"/>
          <w:shd w:val="clear" w:color="auto" w:fill="FFFFFF"/>
        </w:rPr>
        <w:t>» и «</w:t>
      </w:r>
      <w:proofErr w:type="spellStart"/>
      <w:r w:rsidRPr="00A04AA2">
        <w:rPr>
          <w:rFonts w:ascii="Times New Roman" w:hAnsi="Times New Roman" w:cs="Times New Roman"/>
          <w:color w:val="000000"/>
          <w:sz w:val="28"/>
          <w:szCs w:val="28"/>
          <w:shd w:val="clear" w:color="auto" w:fill="FFFFFF"/>
        </w:rPr>
        <w:t>РЕСО-страхование</w:t>
      </w:r>
      <w:proofErr w:type="spellEnd"/>
      <w:r w:rsidRPr="00A04AA2">
        <w:rPr>
          <w:rFonts w:ascii="Times New Roman" w:hAnsi="Times New Roman" w:cs="Times New Roman"/>
          <w:color w:val="000000"/>
          <w:sz w:val="28"/>
          <w:szCs w:val="28"/>
          <w:shd w:val="clear" w:color="auto" w:fill="FFFFFF"/>
        </w:rPr>
        <w:t xml:space="preserve">». </w:t>
      </w:r>
      <w:r w:rsidRPr="00A04AA2">
        <w:rPr>
          <w:rFonts w:ascii="Times New Roman" w:hAnsi="Times New Roman" w:cs="Times New Roman"/>
          <w:sz w:val="28"/>
          <w:szCs w:val="28"/>
        </w:rPr>
        <w:t>Преимущество перед ними ОАО «СОГАЗ» имеет за счет непосредственного многолетнего сотрудничества и партнерства с именитыми компаниями, профессионализм сотрудников, постоянное внедрение инноваций, стабильность, надежность и многое другое.</w:t>
      </w:r>
    </w:p>
    <w:p w:rsidR="00AC379A" w:rsidRPr="00A04AA2" w:rsidRDefault="0018781C" w:rsidP="00A04AA2">
      <w:pPr>
        <w:spacing w:line="360" w:lineRule="auto"/>
        <w:ind w:firstLine="709"/>
        <w:jc w:val="both"/>
        <w:rPr>
          <w:rFonts w:ascii="Times New Roman" w:hAnsi="Times New Roman" w:cs="Times New Roman"/>
          <w:sz w:val="28"/>
          <w:szCs w:val="28"/>
        </w:rPr>
      </w:pPr>
      <w:r w:rsidRPr="00A04AA2">
        <w:rPr>
          <w:rFonts w:ascii="Times New Roman" w:hAnsi="Times New Roman" w:cs="Times New Roman"/>
          <w:color w:val="000000"/>
          <w:sz w:val="28"/>
          <w:szCs w:val="28"/>
          <w:shd w:val="clear" w:color="auto" w:fill="FFFFFF"/>
        </w:rPr>
        <w:t>Группа защищает имущественные интересы таких системообразующих предприятий российской экономики, как ОАО «Газпром», ОАО «Газпром нефть», ОАО «НК «Роснефть», предприятия атомной (ГК «Росатом») и электроэнергетики, ОАО «РЖД», ОАО «Силовые машины», ОАО «Объединенные машиностроительные заводы». Кроме того, СОГАЗ активно сотрудничает с Управлением делами Президента РФ, Федеральной таможенной службой, а также ведущими кредитно-финансовыми организациями страны – Сбербанком, Внешторгбанком, Газпромбанком и многими другими.</w:t>
      </w:r>
      <w:r w:rsidRPr="00A04AA2">
        <w:rPr>
          <w:rFonts w:ascii="Times New Roman" w:hAnsi="Times New Roman" w:cs="Times New Roman"/>
          <w:color w:val="000000"/>
          <w:sz w:val="28"/>
          <w:szCs w:val="28"/>
        </w:rPr>
        <w:t xml:space="preserve"> </w:t>
      </w:r>
      <w:proofErr w:type="gramStart"/>
      <w:r w:rsidRPr="00A04AA2">
        <w:rPr>
          <w:rFonts w:ascii="Times New Roman" w:hAnsi="Times New Roman" w:cs="Times New Roman"/>
          <w:color w:val="000000"/>
          <w:sz w:val="28"/>
          <w:szCs w:val="28"/>
          <w:shd w:val="clear" w:color="auto" w:fill="FFFFFF"/>
        </w:rPr>
        <w:t xml:space="preserve">Большое внимание Группа уделяет страхованию физических лиц, а также малого и среднего бизнеса, для которых </w:t>
      </w:r>
      <w:r w:rsidRPr="00A04AA2">
        <w:rPr>
          <w:rFonts w:ascii="Times New Roman" w:hAnsi="Times New Roman" w:cs="Times New Roman"/>
          <w:color w:val="000000"/>
          <w:sz w:val="28"/>
          <w:szCs w:val="28"/>
          <w:shd w:val="clear" w:color="auto" w:fill="FFFFFF"/>
        </w:rPr>
        <w:lastRenderedPageBreak/>
        <w:t>разработаны специальные страховые программы.</w:t>
      </w:r>
      <w:proofErr w:type="gramEnd"/>
      <w:r w:rsidRPr="00A04AA2">
        <w:rPr>
          <w:rFonts w:ascii="Times New Roman" w:hAnsi="Times New Roman" w:cs="Times New Roman"/>
          <w:color w:val="000000"/>
          <w:sz w:val="28"/>
          <w:szCs w:val="28"/>
          <w:shd w:val="clear" w:color="auto" w:fill="FFFFFF"/>
        </w:rPr>
        <w:t xml:space="preserve"> </w:t>
      </w:r>
      <w:r w:rsidR="00AC379A" w:rsidRPr="00A04AA2">
        <w:rPr>
          <w:rFonts w:ascii="Times New Roman" w:hAnsi="Times New Roman" w:cs="Times New Roman"/>
          <w:sz w:val="28"/>
          <w:szCs w:val="28"/>
        </w:rPr>
        <w:t xml:space="preserve">Группой продолжается разработка современных, и в большинстве случаев, не имеющих аналогов страховых продуктов и страховых программ, включая комплексные программы страхования. За период активного присутствия на рынке Общество предложило страхователям в общей сложности более </w:t>
      </w:r>
      <w:r w:rsidR="004B23A0" w:rsidRPr="00A04AA2">
        <w:rPr>
          <w:rFonts w:ascii="Times New Roman" w:hAnsi="Times New Roman" w:cs="Times New Roman"/>
          <w:sz w:val="28"/>
          <w:szCs w:val="28"/>
        </w:rPr>
        <w:t>13</w:t>
      </w:r>
      <w:r w:rsidR="00AC379A" w:rsidRPr="00A04AA2">
        <w:rPr>
          <w:rFonts w:ascii="Times New Roman" w:hAnsi="Times New Roman" w:cs="Times New Roman"/>
          <w:sz w:val="28"/>
          <w:szCs w:val="28"/>
        </w:rPr>
        <w:t>0 оригинальных страховых продуктов. Контроль за финансово-хозяйственной деятельностью</w:t>
      </w:r>
      <w:r w:rsidR="00495B76" w:rsidRPr="00A04AA2">
        <w:rPr>
          <w:rFonts w:ascii="Times New Roman" w:hAnsi="Times New Roman" w:cs="Times New Roman"/>
          <w:sz w:val="28"/>
          <w:szCs w:val="28"/>
        </w:rPr>
        <w:t xml:space="preserve"> организации</w:t>
      </w:r>
      <w:r w:rsidR="00AC379A" w:rsidRPr="00A04AA2">
        <w:rPr>
          <w:rFonts w:ascii="Times New Roman" w:hAnsi="Times New Roman" w:cs="Times New Roman"/>
          <w:sz w:val="28"/>
          <w:szCs w:val="28"/>
        </w:rPr>
        <w:t xml:space="preserve"> проводится в целях:</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защиты активов и инвестиций акционеров Общества;</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обеспечения доверия инвесторов (в том числе потенциальных) к Обществу и его органам управления;</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установления эффективных процедур внутреннего контроля и обеспечения их соблюдения; предупреждения, </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выявления и ограничения финансовых, операционных и иных рисков; </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обеспечения эффективной и прозрачной системы управления Обществом; предупреждения и пресечения злоупотреблений со стороны исполнительных органов и должностных лиц Общества; </w:t>
      </w:r>
    </w:p>
    <w:p w:rsidR="00AC379A" w:rsidRPr="00A04AA2" w:rsidRDefault="00AC379A" w:rsidP="00A04AA2">
      <w:pPr>
        <w:pStyle w:val="a3"/>
        <w:numPr>
          <w:ilvl w:val="0"/>
          <w:numId w:val="6"/>
        </w:num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обеспечения достоверности финансовой информации, используемой либо раскрываемой Обществом.</w:t>
      </w:r>
    </w:p>
    <w:p w:rsidR="00652BC6" w:rsidRPr="00A04AA2" w:rsidRDefault="004B23A0" w:rsidP="00A04AA2">
      <w:pPr>
        <w:spacing w:line="360" w:lineRule="auto"/>
        <w:jc w:val="both"/>
        <w:rPr>
          <w:rFonts w:ascii="Times New Roman" w:hAnsi="Times New Roman" w:cs="Times New Roman"/>
          <w:color w:val="000000"/>
          <w:sz w:val="28"/>
          <w:szCs w:val="28"/>
          <w:shd w:val="clear" w:color="auto" w:fill="FFFFFF"/>
        </w:rPr>
      </w:pPr>
      <w:r w:rsidRPr="00A04AA2">
        <w:rPr>
          <w:rFonts w:ascii="Times New Roman" w:hAnsi="Times New Roman" w:cs="Times New Roman"/>
          <w:color w:val="000000"/>
          <w:sz w:val="28"/>
          <w:szCs w:val="28"/>
          <w:shd w:val="clear" w:color="auto" w:fill="FFFFFF"/>
        </w:rPr>
        <w:t xml:space="preserve">Высокий уровень системы менеджмента качества, принятый в </w:t>
      </w:r>
      <w:proofErr w:type="spellStart"/>
      <w:r w:rsidRPr="00A04AA2">
        <w:rPr>
          <w:rFonts w:ascii="Times New Roman" w:hAnsi="Times New Roman" w:cs="Times New Roman"/>
          <w:color w:val="000000"/>
          <w:sz w:val="28"/>
          <w:szCs w:val="28"/>
          <w:shd w:val="clear" w:color="auto" w:fill="FFFFFF"/>
        </w:rPr>
        <w:t>СОГАЗе</w:t>
      </w:r>
      <w:proofErr w:type="spellEnd"/>
      <w:r w:rsidRPr="00A04AA2">
        <w:rPr>
          <w:rFonts w:ascii="Times New Roman" w:hAnsi="Times New Roman" w:cs="Times New Roman"/>
          <w:color w:val="000000"/>
          <w:sz w:val="28"/>
          <w:szCs w:val="28"/>
          <w:shd w:val="clear" w:color="auto" w:fill="FFFFFF"/>
        </w:rPr>
        <w:t xml:space="preserve">, </w:t>
      </w:r>
      <w:r w:rsidRPr="00A04AA2">
        <w:rPr>
          <w:rFonts w:ascii="Times New Roman" w:hAnsi="Times New Roman" w:cs="Times New Roman"/>
          <w:color w:val="000000" w:themeColor="text1"/>
          <w:sz w:val="28"/>
          <w:szCs w:val="28"/>
          <w:shd w:val="clear" w:color="auto" w:fill="FFFFFF"/>
        </w:rPr>
        <w:t>подтвержден</w:t>
      </w:r>
      <w:r w:rsidRPr="00A04AA2">
        <w:rPr>
          <w:rStyle w:val="apple-converted-space"/>
          <w:rFonts w:ascii="Times New Roman" w:hAnsi="Times New Roman" w:cs="Times New Roman"/>
          <w:color w:val="000000" w:themeColor="text1"/>
          <w:sz w:val="28"/>
          <w:szCs w:val="28"/>
          <w:shd w:val="clear" w:color="auto" w:fill="FFFFFF"/>
        </w:rPr>
        <w:t> </w:t>
      </w:r>
      <w:hyperlink r:id="rId17" w:tgtFrame="_blank" w:history="1">
        <w:r w:rsidRPr="00A04AA2">
          <w:rPr>
            <w:rStyle w:val="a4"/>
            <w:rFonts w:ascii="Times New Roman" w:hAnsi="Times New Roman" w:cs="Times New Roman"/>
            <w:color w:val="000000" w:themeColor="text1"/>
            <w:sz w:val="28"/>
            <w:szCs w:val="28"/>
            <w:u w:val="none"/>
            <w:shd w:val="clear" w:color="auto" w:fill="FFFFFF"/>
          </w:rPr>
          <w:t xml:space="preserve">сертификатом соответствия требованиям ГОСТ </w:t>
        </w:r>
        <w:proofErr w:type="gramStart"/>
        <w:r w:rsidRPr="00A04AA2">
          <w:rPr>
            <w:rStyle w:val="a4"/>
            <w:rFonts w:ascii="Times New Roman" w:hAnsi="Times New Roman" w:cs="Times New Roman"/>
            <w:color w:val="000000" w:themeColor="text1"/>
            <w:sz w:val="28"/>
            <w:szCs w:val="28"/>
            <w:u w:val="none"/>
            <w:shd w:val="clear" w:color="auto" w:fill="FFFFFF"/>
          </w:rPr>
          <w:t>Р</w:t>
        </w:r>
        <w:proofErr w:type="gramEnd"/>
        <w:r w:rsidRPr="00A04AA2">
          <w:rPr>
            <w:rStyle w:val="a4"/>
            <w:rFonts w:ascii="Times New Roman" w:hAnsi="Times New Roman" w:cs="Times New Roman"/>
            <w:color w:val="000000" w:themeColor="text1"/>
            <w:sz w:val="28"/>
            <w:szCs w:val="28"/>
            <w:u w:val="none"/>
            <w:shd w:val="clear" w:color="auto" w:fill="FFFFFF"/>
          </w:rPr>
          <w:t xml:space="preserve"> ИСО 9001-2008 (ISO 9001:2008)</w:t>
        </w:r>
      </w:hyperlink>
      <w:r w:rsidRPr="00A04AA2">
        <w:rPr>
          <w:rFonts w:ascii="Times New Roman" w:hAnsi="Times New Roman" w:cs="Times New Roman"/>
          <w:color w:val="000000" w:themeColor="text1"/>
          <w:sz w:val="28"/>
          <w:szCs w:val="28"/>
          <w:shd w:val="clear" w:color="auto" w:fill="FFFFFF"/>
        </w:rPr>
        <w:t>. Действие сертификата распространяется на все ключевые для компании</w:t>
      </w:r>
      <w:r w:rsidRPr="00A04AA2">
        <w:rPr>
          <w:rFonts w:ascii="Times New Roman" w:hAnsi="Times New Roman" w:cs="Times New Roman"/>
          <w:color w:val="000000"/>
          <w:sz w:val="28"/>
          <w:szCs w:val="28"/>
          <w:shd w:val="clear" w:color="auto" w:fill="FFFFFF"/>
        </w:rPr>
        <w:t xml:space="preserve"> виды деятельности.</w:t>
      </w:r>
      <w:r w:rsidR="00652BC6" w:rsidRPr="00A04AA2">
        <w:rPr>
          <w:rFonts w:ascii="Times New Roman" w:hAnsi="Times New Roman" w:cs="Times New Roman"/>
          <w:color w:val="000000"/>
          <w:sz w:val="28"/>
          <w:szCs w:val="28"/>
          <w:shd w:val="clear" w:color="auto" w:fill="FFFFFF"/>
        </w:rPr>
        <w:t xml:space="preserve"> </w:t>
      </w:r>
      <w:r w:rsidR="00652BC6" w:rsidRPr="00A04AA2">
        <w:rPr>
          <w:rFonts w:ascii="Times New Roman" w:eastAsia="Times New Roman" w:hAnsi="Times New Roman" w:cs="Times New Roman"/>
          <w:color w:val="000000"/>
          <w:sz w:val="28"/>
          <w:szCs w:val="28"/>
          <w:lang w:eastAsia="ru-RU"/>
        </w:rPr>
        <w:t>Компании Страховой Группы «СОГАЗ» пользуются заслуженным авторитетом в профессиональном сообществе и являются участниками следующих специализированных объединений:</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Всероссийский Союз Страховщиков</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Ассоциация страховщиков топливно-энергетического комплекса</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Российский ядерный страховой пул</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lastRenderedPageBreak/>
        <w:t>Российская Ассоциация авиационных и космических страховщиков</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 xml:space="preserve">Российский Союз </w:t>
      </w:r>
      <w:proofErr w:type="spellStart"/>
      <w:r w:rsidRPr="00A04AA2">
        <w:rPr>
          <w:rFonts w:ascii="Times New Roman" w:eastAsia="Times New Roman" w:hAnsi="Times New Roman" w:cs="Times New Roman"/>
          <w:color w:val="000000"/>
          <w:sz w:val="28"/>
          <w:szCs w:val="28"/>
          <w:lang w:eastAsia="ru-RU"/>
        </w:rPr>
        <w:t>Автостраховщиков</w:t>
      </w:r>
      <w:proofErr w:type="spellEnd"/>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 xml:space="preserve">Национальный </w:t>
      </w:r>
      <w:proofErr w:type="spellStart"/>
      <w:proofErr w:type="gramStart"/>
      <w:r w:rsidRPr="00A04AA2">
        <w:rPr>
          <w:rFonts w:ascii="Times New Roman" w:eastAsia="Times New Roman" w:hAnsi="Times New Roman" w:cs="Times New Roman"/>
          <w:color w:val="000000"/>
          <w:sz w:val="28"/>
          <w:szCs w:val="28"/>
          <w:lang w:eastAsia="ru-RU"/>
        </w:rPr>
        <w:t>C</w:t>
      </w:r>
      <w:proofErr w:type="gramEnd"/>
      <w:r w:rsidRPr="00A04AA2">
        <w:rPr>
          <w:rFonts w:ascii="Times New Roman" w:eastAsia="Times New Roman" w:hAnsi="Times New Roman" w:cs="Times New Roman"/>
          <w:color w:val="000000"/>
          <w:sz w:val="28"/>
          <w:szCs w:val="28"/>
          <w:lang w:eastAsia="ru-RU"/>
        </w:rPr>
        <w:t>оюз</w:t>
      </w:r>
      <w:proofErr w:type="spellEnd"/>
      <w:r w:rsidRPr="00A04AA2">
        <w:rPr>
          <w:rFonts w:ascii="Times New Roman" w:eastAsia="Times New Roman" w:hAnsi="Times New Roman" w:cs="Times New Roman"/>
          <w:color w:val="000000"/>
          <w:sz w:val="28"/>
          <w:szCs w:val="28"/>
          <w:lang w:eastAsia="ru-RU"/>
        </w:rPr>
        <w:t xml:space="preserve"> </w:t>
      </w:r>
      <w:proofErr w:type="spellStart"/>
      <w:r w:rsidRPr="00A04AA2">
        <w:rPr>
          <w:rFonts w:ascii="Times New Roman" w:eastAsia="Times New Roman" w:hAnsi="Times New Roman" w:cs="Times New Roman"/>
          <w:color w:val="000000"/>
          <w:sz w:val="28"/>
          <w:szCs w:val="28"/>
          <w:lang w:eastAsia="ru-RU"/>
        </w:rPr>
        <w:t>Cтраховщиков</w:t>
      </w:r>
      <w:proofErr w:type="spellEnd"/>
      <w:r w:rsidRPr="00A04AA2">
        <w:rPr>
          <w:rFonts w:ascii="Times New Roman" w:eastAsia="Times New Roman" w:hAnsi="Times New Roman" w:cs="Times New Roman"/>
          <w:color w:val="000000"/>
          <w:sz w:val="28"/>
          <w:szCs w:val="28"/>
          <w:lang w:eastAsia="ru-RU"/>
        </w:rPr>
        <w:t xml:space="preserve"> Ответственности</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Ассоциация экологического страхования</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Ассоциация Страховщиков Жизни</w:t>
      </w:r>
    </w:p>
    <w:p w:rsidR="00652BC6" w:rsidRPr="00A04AA2" w:rsidRDefault="00652BC6" w:rsidP="00A04AA2">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Межрегиональный союз медицинских страховщиков</w:t>
      </w:r>
    </w:p>
    <w:p w:rsidR="00495B76" w:rsidRPr="00A04AA2" w:rsidRDefault="00652BC6" w:rsidP="00A04AA2">
      <w:p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          </w:t>
      </w:r>
      <w:r w:rsidR="00495B76" w:rsidRPr="00A04AA2">
        <w:rPr>
          <w:rFonts w:ascii="Times New Roman" w:hAnsi="Times New Roman" w:cs="Times New Roman"/>
          <w:sz w:val="28"/>
          <w:szCs w:val="28"/>
        </w:rPr>
        <w:t xml:space="preserve">Таким образом, ОАО «СОГАЗ» работает на рынке страхования более 19 лет. За этот долгий срок Группа позиционировала себя как стабильная и надежная компания, которая ценит своих клиентов. Даже в период кризиса Страховая Группа «СОГАЗ» увеличивала объемы сборов и оставалась прибыльной. В 2010 году Группа вновь продемонстрировала лучшую динамику, чем рынок в целом. По общему объему начисленной страховой премии СОГАЗ занял 2-е место, а по добровольному (классическому) страхованию — стал лидером рынка. Финансовое состояние за отчетный год можно рассматривать, как стабильное и перспективное. Аналитики компании проводят обязательный </w:t>
      </w:r>
      <w:proofErr w:type="gramStart"/>
      <w:r w:rsidR="00495B76" w:rsidRPr="00A04AA2">
        <w:rPr>
          <w:rFonts w:ascii="Times New Roman" w:hAnsi="Times New Roman" w:cs="Times New Roman"/>
          <w:sz w:val="28"/>
          <w:szCs w:val="28"/>
        </w:rPr>
        <w:t>контроль за</w:t>
      </w:r>
      <w:proofErr w:type="gramEnd"/>
      <w:r w:rsidR="00495B76" w:rsidRPr="00A04AA2">
        <w:rPr>
          <w:rFonts w:ascii="Times New Roman" w:hAnsi="Times New Roman" w:cs="Times New Roman"/>
          <w:sz w:val="28"/>
          <w:szCs w:val="28"/>
        </w:rPr>
        <w:t xml:space="preserve"> финансовым состоянием страховой компании, как за отчётный год, так и на перспективу. Важной составляющей мотивационной политики Страховой Группы являются социальные гарантии для сотрудников. Социальный пакет включает премирование по результатам работы, льготное страхование, систему негосударственного пенсионного обеспечения работников, возможности обучения, систему различных дотаций. Компания активно развивает систему внутренних коммуникаций, направленную на развитие эффективного личного и профессионального сотрудничества, повышение доверия к компании и снижение формального подхода к взаимодействию в процессе работы. </w:t>
      </w:r>
    </w:p>
    <w:p w:rsidR="0095397E" w:rsidRPr="00A04AA2" w:rsidRDefault="0095397E" w:rsidP="00A04AA2">
      <w:pPr>
        <w:spacing w:line="360" w:lineRule="auto"/>
        <w:jc w:val="both"/>
        <w:rPr>
          <w:rFonts w:ascii="Times New Roman" w:hAnsi="Times New Roman" w:cs="Times New Roman"/>
          <w:sz w:val="28"/>
          <w:szCs w:val="28"/>
        </w:rPr>
      </w:pPr>
    </w:p>
    <w:p w:rsidR="0095397E" w:rsidRPr="00A04AA2" w:rsidRDefault="0095397E" w:rsidP="00A04AA2">
      <w:pPr>
        <w:spacing w:line="360" w:lineRule="auto"/>
        <w:jc w:val="both"/>
        <w:rPr>
          <w:rFonts w:ascii="Times New Roman" w:hAnsi="Times New Roman" w:cs="Times New Roman"/>
          <w:sz w:val="28"/>
          <w:szCs w:val="28"/>
        </w:rPr>
      </w:pPr>
    </w:p>
    <w:p w:rsidR="00A34F2C" w:rsidRPr="00A04AA2" w:rsidRDefault="00A34F2C" w:rsidP="00A04AA2">
      <w:pPr>
        <w:spacing w:line="360" w:lineRule="auto"/>
        <w:jc w:val="both"/>
        <w:rPr>
          <w:rFonts w:ascii="Times New Roman" w:hAnsi="Times New Roman" w:cs="Times New Roman"/>
          <w:sz w:val="28"/>
          <w:szCs w:val="28"/>
        </w:rPr>
      </w:pPr>
    </w:p>
    <w:p w:rsidR="00A34F2C" w:rsidRPr="00A04AA2" w:rsidRDefault="00A34F2C" w:rsidP="00C4369E">
      <w:pPr>
        <w:spacing w:line="360" w:lineRule="auto"/>
        <w:jc w:val="center"/>
        <w:rPr>
          <w:rFonts w:ascii="Times New Roman" w:hAnsi="Times New Roman" w:cs="Times New Roman"/>
          <w:sz w:val="28"/>
          <w:szCs w:val="28"/>
        </w:rPr>
      </w:pPr>
      <w:r w:rsidRPr="00A04AA2">
        <w:rPr>
          <w:rFonts w:ascii="Times New Roman" w:hAnsi="Times New Roman" w:cs="Times New Roman"/>
          <w:sz w:val="28"/>
          <w:szCs w:val="28"/>
        </w:rPr>
        <w:lastRenderedPageBreak/>
        <w:t xml:space="preserve">Глава 2. </w:t>
      </w:r>
      <w:r w:rsidR="00A64C46">
        <w:rPr>
          <w:rFonts w:ascii="Times New Roman" w:hAnsi="Times New Roman" w:cs="Times New Roman"/>
          <w:sz w:val="28"/>
          <w:szCs w:val="28"/>
        </w:rPr>
        <w:t>Иркутский филиал ОАО «СОГАЗ»</w:t>
      </w:r>
    </w:p>
    <w:p w:rsidR="00E469EC" w:rsidRPr="00A04AA2" w:rsidRDefault="00E469EC" w:rsidP="00A04AA2">
      <w:pPr>
        <w:spacing w:line="360" w:lineRule="auto"/>
        <w:jc w:val="both"/>
        <w:rPr>
          <w:rFonts w:ascii="Times New Roman" w:hAnsi="Times New Roman" w:cs="Times New Roman"/>
          <w:b/>
          <w:sz w:val="28"/>
          <w:szCs w:val="28"/>
        </w:rPr>
      </w:pPr>
      <w:r w:rsidRPr="00A04AA2">
        <w:rPr>
          <w:rFonts w:ascii="Times New Roman" w:hAnsi="Times New Roman" w:cs="Times New Roman"/>
          <w:b/>
          <w:sz w:val="28"/>
          <w:szCs w:val="28"/>
        </w:rPr>
        <w:t>2.1. Общие положения.</w:t>
      </w:r>
    </w:p>
    <w:p w:rsidR="00776BE6" w:rsidRPr="00A04AA2" w:rsidRDefault="00776BE6" w:rsidP="00A04AA2">
      <w:p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Филиал ОАО «СОГАЗ» В Иркутске создан на </w:t>
      </w:r>
      <w:r w:rsidR="00E469EC" w:rsidRPr="00A04AA2">
        <w:rPr>
          <w:rFonts w:ascii="Times New Roman" w:hAnsi="Times New Roman" w:cs="Times New Roman"/>
          <w:sz w:val="28"/>
          <w:szCs w:val="28"/>
        </w:rPr>
        <w:t>срок деятельности Общества в 2005 году.</w:t>
      </w:r>
      <w:r w:rsidR="00A34F2C" w:rsidRPr="00A04AA2">
        <w:rPr>
          <w:rFonts w:ascii="Times New Roman" w:hAnsi="Times New Roman" w:cs="Times New Roman"/>
          <w:sz w:val="28"/>
          <w:szCs w:val="28"/>
        </w:rPr>
        <w:t xml:space="preserve"> </w:t>
      </w:r>
    </w:p>
    <w:p w:rsidR="00776BE6" w:rsidRPr="00A04AA2" w:rsidRDefault="00776BE6" w:rsidP="00A04AA2">
      <w:pPr>
        <w:spacing w:line="360" w:lineRule="auto"/>
        <w:ind w:firstLine="709"/>
        <w:jc w:val="both"/>
        <w:rPr>
          <w:rFonts w:ascii="Times New Roman" w:hAnsi="Times New Roman" w:cs="Times New Roman"/>
          <w:sz w:val="28"/>
          <w:szCs w:val="28"/>
        </w:rPr>
      </w:pPr>
      <w:r w:rsidRPr="00A04AA2">
        <w:rPr>
          <w:rFonts w:ascii="Times New Roman" w:hAnsi="Times New Roman" w:cs="Times New Roman"/>
          <w:sz w:val="28"/>
          <w:szCs w:val="28"/>
        </w:rPr>
        <w:t xml:space="preserve">Филиал является обособленным подразделением Общества, расположенным вне места его нахождения, и осуществляет все функции Общества в соответствии с лицензиями Общества, а также решениями органов управления Общества. Филиал не является юридическим лицом, не обладает самостоятельной гражданской правоспособностью и выступает в гражданском обороте от имени и по поручению Общества. Филиал формирует бухгалтерскую, управленческую и иную отчётность, по формам, установленным законодательством РФ и Обществом, представляет указанную отчётность в Общество, налоговые органы. Другим заинтересованным пользователям в порядке, установленном Обществом. Филиал наделяется Обществом имуществом, необходимым для осуществления деятельности Филиала. Имущество передаётся Филиалу по Акту приёма-передачи и/или приобретается им за счёт средств Общества. Проверка финансово-хозяйственной деятельности Филиала осуществляется Департаментом внутреннего контроля Общества, Ревизионной комиссией Общества и Аудитором Общества. </w:t>
      </w:r>
    </w:p>
    <w:p w:rsidR="00F3376B" w:rsidRPr="00A04AA2" w:rsidRDefault="005E15A5" w:rsidP="00A04AA2">
      <w:p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Деятельность Общества выражается в организации деятельности подразделений; консультации и маркетинговой деятельности в области страхования; регистрации прав Общества на </w:t>
      </w:r>
      <w:proofErr w:type="gramStart"/>
      <w:r w:rsidRPr="00A04AA2">
        <w:rPr>
          <w:rFonts w:ascii="Times New Roman" w:hAnsi="Times New Roman" w:cs="Times New Roman"/>
          <w:sz w:val="28"/>
          <w:szCs w:val="28"/>
        </w:rPr>
        <w:t>недвижимое</w:t>
      </w:r>
      <w:proofErr w:type="gramEnd"/>
      <w:r w:rsidRPr="00A04AA2">
        <w:rPr>
          <w:rFonts w:ascii="Times New Roman" w:hAnsi="Times New Roman" w:cs="Times New Roman"/>
          <w:sz w:val="28"/>
          <w:szCs w:val="28"/>
        </w:rPr>
        <w:t xml:space="preserve"> имущества и сделки с ним; заключении договоров по оказанию услуг с заключением и исполнением договоров страхования. Управление филиалом осуществляется Обществом и Директором филиала.</w:t>
      </w:r>
    </w:p>
    <w:p w:rsidR="004B453E" w:rsidRPr="00A04AA2" w:rsidRDefault="004B453E" w:rsidP="00A04AA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E469EC" w:rsidRPr="00A04AA2" w:rsidRDefault="000A35F9" w:rsidP="00A04AA2">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8"/>
          <w:szCs w:val="28"/>
          <w:lang w:eastAsia="ru-RU"/>
        </w:rPr>
      </w:pPr>
      <w:r w:rsidRPr="00A04AA2">
        <w:rPr>
          <w:rFonts w:ascii="Times New Roman" w:eastAsia="Times New Roman" w:hAnsi="Times New Roman" w:cs="Times New Roman"/>
          <w:b/>
          <w:color w:val="000000"/>
          <w:sz w:val="28"/>
          <w:szCs w:val="28"/>
          <w:lang w:eastAsia="ru-RU"/>
        </w:rPr>
        <w:lastRenderedPageBreak/>
        <w:t xml:space="preserve">2.2 </w:t>
      </w:r>
      <w:r w:rsidR="00E469EC" w:rsidRPr="00A04AA2">
        <w:rPr>
          <w:rFonts w:ascii="Times New Roman" w:eastAsia="Times New Roman" w:hAnsi="Times New Roman" w:cs="Times New Roman"/>
          <w:b/>
          <w:color w:val="000000"/>
          <w:sz w:val="28"/>
          <w:szCs w:val="28"/>
          <w:lang w:eastAsia="ru-RU"/>
        </w:rPr>
        <w:t>Организационная структура Филиала:</w:t>
      </w:r>
    </w:p>
    <w:p w:rsidR="005E2EBC" w:rsidRPr="00A04AA2" w:rsidRDefault="004B453E" w:rsidP="00A04AA2">
      <w:pPr>
        <w:shd w:val="clear" w:color="auto" w:fill="FFFFFF"/>
        <w:spacing w:before="100" w:beforeAutospacing="1" w:after="100" w:afterAutospacing="1" w:line="360" w:lineRule="auto"/>
        <w:jc w:val="both"/>
        <w:rPr>
          <w:rFonts w:ascii="Times New Roman" w:eastAsia="Times New Roman" w:hAnsi="Times New Roman" w:cs="Times New Roman"/>
          <w:noProof/>
          <w:color w:val="000000"/>
          <w:sz w:val="28"/>
          <w:szCs w:val="28"/>
          <w:lang w:eastAsia="ru-RU"/>
        </w:rPr>
      </w:pPr>
      <w:r w:rsidRPr="00A04AA2">
        <w:rPr>
          <w:rFonts w:ascii="Times New Roman" w:eastAsia="Times New Roman" w:hAnsi="Times New Roman" w:cs="Times New Roman"/>
          <w:noProof/>
          <w:color w:val="000000"/>
          <w:sz w:val="28"/>
          <w:szCs w:val="28"/>
          <w:lang w:eastAsia="ru-RU"/>
        </w:rPr>
        <w:drawing>
          <wp:inline distT="0" distB="0" distL="0" distR="0">
            <wp:extent cx="6353175" cy="6924675"/>
            <wp:effectExtent l="19050" t="0" r="4762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A35F9" w:rsidRPr="00A04AA2" w:rsidRDefault="000A35F9" w:rsidP="00A04AA2">
      <w:pPr>
        <w:pStyle w:val="a8"/>
        <w:ind w:right="-5" w:firstLine="540"/>
        <w:jc w:val="both"/>
        <w:rPr>
          <w:sz w:val="28"/>
          <w:szCs w:val="28"/>
        </w:rPr>
      </w:pPr>
      <w:r w:rsidRPr="00A04AA2">
        <w:rPr>
          <w:sz w:val="28"/>
          <w:szCs w:val="28"/>
        </w:rPr>
        <w:t xml:space="preserve">Руководство деятельностью Иркутского филиала ОАО «СОГАЗ»  осуществляет директор, который осуществляет свою деятельность в соответствии с действующим законодательством, Уставом компании и положением о филиале. Директор организует работу компании и эффективное взаимодействие отделов и подразделений. Директору  </w:t>
      </w:r>
      <w:r w:rsidRPr="00A04AA2">
        <w:rPr>
          <w:sz w:val="28"/>
          <w:szCs w:val="28"/>
        </w:rPr>
        <w:lastRenderedPageBreak/>
        <w:t xml:space="preserve">непосредственно подчинены: секретарь, заместитель директора по финансам, заместитель директора по вопросам страхования, заместитель директора по вопросам урегулирования убытков, главный бухгалтер, юридический отдел, удаленные рабочие места (УРМ) в </w:t>
      </w:r>
      <w:proofErr w:type="gramStart"/>
      <w:r w:rsidRPr="00A04AA2">
        <w:rPr>
          <w:sz w:val="28"/>
          <w:szCs w:val="28"/>
        </w:rPr>
        <w:t>г</w:t>
      </w:r>
      <w:proofErr w:type="gramEnd"/>
      <w:r w:rsidRPr="00A04AA2">
        <w:rPr>
          <w:sz w:val="28"/>
          <w:szCs w:val="28"/>
        </w:rPr>
        <w:t xml:space="preserve">. Краснокаменск. </w:t>
      </w:r>
    </w:p>
    <w:p w:rsidR="000A35F9" w:rsidRPr="00A04AA2" w:rsidRDefault="000A35F9" w:rsidP="00A04AA2">
      <w:pPr>
        <w:pStyle w:val="a8"/>
        <w:ind w:right="-5" w:firstLine="540"/>
        <w:jc w:val="both"/>
        <w:rPr>
          <w:sz w:val="28"/>
          <w:szCs w:val="28"/>
        </w:rPr>
      </w:pPr>
      <w:r w:rsidRPr="00A04AA2">
        <w:rPr>
          <w:sz w:val="28"/>
          <w:szCs w:val="28"/>
        </w:rPr>
        <w:t xml:space="preserve">Заместитель директора по финансам определяет финансовую политику организации, разрабатывает и осуществляет меры по обеспечению ее финансовой устойчивости. Руководит работой по управлению финансами исходя из стратегических целей и перспектив развития организации. Осуществляет анализ и оценку финансовых рисков, разрабатывает меры по сведению их к минимуму, обеспечивает </w:t>
      </w:r>
      <w:proofErr w:type="gramStart"/>
      <w:r w:rsidRPr="00A04AA2">
        <w:rPr>
          <w:sz w:val="28"/>
          <w:szCs w:val="28"/>
        </w:rPr>
        <w:t>контроль за</w:t>
      </w:r>
      <w:proofErr w:type="gramEnd"/>
      <w:r w:rsidRPr="00A04AA2">
        <w:rPr>
          <w:sz w:val="28"/>
          <w:szCs w:val="28"/>
        </w:rPr>
        <w:t xml:space="preserve"> соблюдением финансовой дисциплины, своевременным и полным выполнением договорных обязательств и поступлением доходов, порядком оформления финансово-хозяйственных операций с поставщиками, заказчиками, кредитными организациями. Возглавляет работу по налоговому планированию, совершенствованию учетной политики, регулированию соотношения собственного и заемного капитала. Руководит составлением перспективных и текущих финансовых планов и бюджетов денежных средств. Организует работу по проведению анализа и оценки финансовых результатов деятельности организации и разработке мероприятий по повышению эффективности управления финансами. </w:t>
      </w:r>
    </w:p>
    <w:p w:rsidR="000A35F9" w:rsidRPr="00A04AA2" w:rsidRDefault="000A35F9" w:rsidP="00A04AA2">
      <w:pPr>
        <w:spacing w:line="360" w:lineRule="auto"/>
        <w:ind w:right="-5" w:firstLine="720"/>
        <w:jc w:val="both"/>
        <w:rPr>
          <w:rFonts w:ascii="Times New Roman" w:hAnsi="Times New Roman" w:cs="Times New Roman"/>
          <w:sz w:val="28"/>
          <w:szCs w:val="28"/>
        </w:rPr>
      </w:pPr>
      <w:r w:rsidRPr="00A04AA2">
        <w:rPr>
          <w:rFonts w:ascii="Times New Roman" w:hAnsi="Times New Roman" w:cs="Times New Roman"/>
          <w:sz w:val="28"/>
          <w:szCs w:val="28"/>
        </w:rPr>
        <w:t>Бухгалтерский учет в компании осуществляется специализированным подразделением (бухгалтерией), непосредственно подчиненной главному  бухгалтеру, который несет ответственность перед руководством предприятия за организацию бухгалтерского учета и предоставления бухгалтерской отчетности. На 1 декабря 2010 года в бухгалтерии работает 3 человека: 1 главный бухгалтер, 1 старший бухгалтер, 1 бухгалтер-кассир.</w:t>
      </w:r>
    </w:p>
    <w:p w:rsidR="000A35F9" w:rsidRPr="00A04AA2" w:rsidRDefault="000A35F9" w:rsidP="00A04AA2">
      <w:pPr>
        <w:spacing w:line="360" w:lineRule="auto"/>
        <w:ind w:right="-5" w:firstLine="720"/>
        <w:jc w:val="both"/>
        <w:rPr>
          <w:rFonts w:ascii="Times New Roman" w:hAnsi="Times New Roman" w:cs="Times New Roman"/>
          <w:sz w:val="28"/>
          <w:szCs w:val="28"/>
        </w:rPr>
      </w:pPr>
    </w:p>
    <w:p w:rsidR="005E2EBC" w:rsidRPr="00A04AA2" w:rsidRDefault="005E2EBC" w:rsidP="00A04AA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0A35F9" w:rsidRPr="00A04AA2" w:rsidRDefault="00A27DB1" w:rsidP="00A04AA2">
      <w:pPr>
        <w:spacing w:line="360" w:lineRule="auto"/>
        <w:jc w:val="both"/>
        <w:rPr>
          <w:rFonts w:ascii="Times New Roman" w:hAnsi="Times New Roman" w:cs="Times New Roman"/>
          <w:b/>
          <w:sz w:val="28"/>
          <w:szCs w:val="28"/>
        </w:rPr>
      </w:pPr>
      <w:r w:rsidRPr="00A04AA2">
        <w:rPr>
          <w:rFonts w:ascii="Times New Roman" w:eastAsia="Times New Roman" w:hAnsi="Times New Roman" w:cs="Times New Roman"/>
          <w:color w:val="000000"/>
          <w:sz w:val="28"/>
          <w:szCs w:val="28"/>
          <w:lang w:eastAsia="ru-RU"/>
        </w:rPr>
        <w:lastRenderedPageBreak/>
        <w:t xml:space="preserve">     </w:t>
      </w:r>
      <w:r w:rsidR="000A35F9" w:rsidRPr="00A04AA2">
        <w:rPr>
          <w:rFonts w:ascii="Times New Roman" w:hAnsi="Times New Roman" w:cs="Times New Roman"/>
          <w:b/>
          <w:sz w:val="28"/>
          <w:szCs w:val="28"/>
        </w:rPr>
        <w:t>2.3 Анализ внутренней и внешней среды организации.</w:t>
      </w:r>
    </w:p>
    <w:p w:rsidR="000A35F9" w:rsidRPr="00A04AA2" w:rsidRDefault="000A35F9" w:rsidP="00A04AA2">
      <w:pPr>
        <w:spacing w:line="360" w:lineRule="auto"/>
        <w:jc w:val="both"/>
        <w:rPr>
          <w:rFonts w:ascii="Times New Roman" w:hAnsi="Times New Roman" w:cs="Times New Roman"/>
          <w:sz w:val="28"/>
          <w:szCs w:val="28"/>
        </w:rPr>
      </w:pPr>
      <w:r w:rsidRPr="00A04AA2">
        <w:rPr>
          <w:rFonts w:ascii="Times New Roman" w:hAnsi="Times New Roman" w:cs="Times New Roman"/>
          <w:sz w:val="28"/>
          <w:szCs w:val="28"/>
        </w:rPr>
        <w:t>Иркутский филиал компании  СОГАЗ является весьма успешной организацией в Восточной Сибири, с которой сотрудничают предприятия, как  крупного масштаба, так и небольшие частные фирмы. СОГАЗ занимается страхованием не только иркутских, но и ангарских, братских, усть-илимских и прочих предприятий. Темп роста в целом по региону составляет 248%. По страхованию имущества 456,79%, по личному страхованию 53,7%.  Динамика роста  объёма собранных страховых премий Иркутским Филиалом  в два  раза превышает средний показатель роста сборов страховых премий по стране. Несмотря на уже достигнутые успехи, Иркутский Филиал ОАО «СОГАЗ» продолжает динамично развиваться, укрепляя репутацию  крупнейшего корпоративного страховщика.</w:t>
      </w:r>
    </w:p>
    <w:p w:rsidR="000A35F9" w:rsidRPr="00A04AA2" w:rsidRDefault="000A35F9" w:rsidP="00A04AA2">
      <w:pPr>
        <w:shd w:val="clear" w:color="auto" w:fill="FFFFFF"/>
        <w:spacing w:before="100" w:beforeAutospacing="1" w:after="100" w:afterAutospacing="1" w:line="360" w:lineRule="auto"/>
        <w:jc w:val="both"/>
        <w:rPr>
          <w:rFonts w:ascii="Times New Roman" w:hAnsi="Times New Roman" w:cs="Times New Roman"/>
          <w:sz w:val="28"/>
          <w:szCs w:val="28"/>
        </w:rPr>
      </w:pPr>
      <w:r w:rsidRPr="00A04AA2">
        <w:rPr>
          <w:rFonts w:ascii="Times New Roman" w:hAnsi="Times New Roman" w:cs="Times New Roman"/>
          <w:sz w:val="28"/>
          <w:szCs w:val="28"/>
        </w:rPr>
        <w:t xml:space="preserve">Приоритетными направлениями деятельности Группы являются: </w:t>
      </w:r>
    </w:p>
    <w:p w:rsidR="000A35F9" w:rsidRPr="00A04AA2" w:rsidRDefault="000A35F9" w:rsidP="00A04AA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страхование имущества предприятий,</w:t>
      </w:r>
    </w:p>
    <w:p w:rsidR="000A35F9" w:rsidRPr="00A04AA2" w:rsidRDefault="000A35F9" w:rsidP="00A04AA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страхование грузов,</w:t>
      </w:r>
    </w:p>
    <w:p w:rsidR="000A35F9" w:rsidRPr="00A04AA2" w:rsidRDefault="000A35F9" w:rsidP="00A04AA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страхование грузов,</w:t>
      </w:r>
    </w:p>
    <w:p w:rsidR="000A35F9" w:rsidRPr="00A04AA2" w:rsidRDefault="000A35F9" w:rsidP="00A04AA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страхование автотранспорта,</w:t>
      </w:r>
    </w:p>
    <w:p w:rsidR="000A35F9" w:rsidRPr="00A04AA2" w:rsidRDefault="000A35F9" w:rsidP="00A04AA2">
      <w:pPr>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страхование всех видов ответственности.</w:t>
      </w:r>
    </w:p>
    <w:p w:rsidR="000A35F9" w:rsidRPr="00A04AA2" w:rsidRDefault="000A35F9" w:rsidP="00A04AA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 xml:space="preserve">    Основными клиентами Общества являются такие организации как: ОАО «АНХК», ООО «</w:t>
      </w:r>
      <w:proofErr w:type="spellStart"/>
      <w:r w:rsidRPr="00A04AA2">
        <w:rPr>
          <w:rFonts w:ascii="Times New Roman" w:eastAsia="Times New Roman" w:hAnsi="Times New Roman" w:cs="Times New Roman"/>
          <w:color w:val="000000"/>
          <w:sz w:val="28"/>
          <w:szCs w:val="28"/>
          <w:lang w:eastAsia="ru-RU"/>
        </w:rPr>
        <w:t>Иркутскгазпром</w:t>
      </w:r>
      <w:proofErr w:type="spellEnd"/>
      <w:r w:rsidRPr="00A04AA2">
        <w:rPr>
          <w:rFonts w:ascii="Times New Roman" w:eastAsia="Times New Roman" w:hAnsi="Times New Roman" w:cs="Times New Roman"/>
          <w:color w:val="000000"/>
          <w:sz w:val="28"/>
          <w:szCs w:val="28"/>
          <w:lang w:eastAsia="ru-RU"/>
        </w:rPr>
        <w:t>», ОАО «</w:t>
      </w:r>
      <w:proofErr w:type="spellStart"/>
      <w:r w:rsidRPr="00A04AA2">
        <w:rPr>
          <w:rFonts w:ascii="Times New Roman" w:eastAsia="Times New Roman" w:hAnsi="Times New Roman" w:cs="Times New Roman"/>
          <w:color w:val="000000"/>
          <w:sz w:val="28"/>
          <w:szCs w:val="28"/>
          <w:lang w:eastAsia="ru-RU"/>
        </w:rPr>
        <w:t>Иркутскгипродорнии</w:t>
      </w:r>
      <w:proofErr w:type="spellEnd"/>
      <w:r w:rsidRPr="00A04AA2">
        <w:rPr>
          <w:rFonts w:ascii="Times New Roman" w:eastAsia="Times New Roman" w:hAnsi="Times New Roman" w:cs="Times New Roman"/>
          <w:color w:val="000000"/>
          <w:sz w:val="28"/>
          <w:szCs w:val="28"/>
          <w:lang w:eastAsia="ru-RU"/>
        </w:rPr>
        <w:t>», ЗАО «</w:t>
      </w:r>
      <w:proofErr w:type="spellStart"/>
      <w:r w:rsidRPr="00A04AA2">
        <w:rPr>
          <w:rFonts w:ascii="Times New Roman" w:eastAsia="Times New Roman" w:hAnsi="Times New Roman" w:cs="Times New Roman"/>
          <w:color w:val="000000"/>
          <w:sz w:val="28"/>
          <w:szCs w:val="28"/>
          <w:lang w:eastAsia="ru-RU"/>
        </w:rPr>
        <w:t>Иркутскнефтепродукт</w:t>
      </w:r>
      <w:proofErr w:type="spellEnd"/>
      <w:r w:rsidRPr="00A04AA2">
        <w:rPr>
          <w:rFonts w:ascii="Times New Roman" w:eastAsia="Times New Roman" w:hAnsi="Times New Roman" w:cs="Times New Roman"/>
          <w:color w:val="000000"/>
          <w:sz w:val="28"/>
          <w:szCs w:val="28"/>
          <w:lang w:eastAsia="ru-RU"/>
        </w:rPr>
        <w:t>», ОАО «</w:t>
      </w:r>
      <w:proofErr w:type="spellStart"/>
      <w:r w:rsidRPr="00A04AA2">
        <w:rPr>
          <w:rFonts w:ascii="Times New Roman" w:eastAsia="Times New Roman" w:hAnsi="Times New Roman" w:cs="Times New Roman"/>
          <w:color w:val="000000"/>
          <w:sz w:val="28"/>
          <w:szCs w:val="28"/>
          <w:lang w:eastAsia="ru-RU"/>
        </w:rPr>
        <w:t>Ангарскнефтехимстрой</w:t>
      </w:r>
      <w:proofErr w:type="spellEnd"/>
      <w:r w:rsidRPr="00A04AA2">
        <w:rPr>
          <w:rFonts w:ascii="Times New Roman" w:eastAsia="Times New Roman" w:hAnsi="Times New Roman" w:cs="Times New Roman"/>
          <w:color w:val="000000"/>
          <w:sz w:val="28"/>
          <w:szCs w:val="28"/>
          <w:lang w:eastAsia="ru-RU"/>
        </w:rPr>
        <w:t>», ЗАО «Труд» и т.д.</w:t>
      </w:r>
    </w:p>
    <w:p w:rsidR="00C571A3" w:rsidRPr="00A04AA2" w:rsidRDefault="00A27DB1" w:rsidP="00A04AA2">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A04AA2">
        <w:rPr>
          <w:rFonts w:ascii="Times New Roman" w:eastAsia="Times New Roman" w:hAnsi="Times New Roman" w:cs="Times New Roman"/>
          <w:color w:val="000000"/>
          <w:sz w:val="28"/>
          <w:szCs w:val="28"/>
          <w:lang w:eastAsia="ru-RU"/>
        </w:rPr>
        <w:t xml:space="preserve">    </w:t>
      </w:r>
      <w:r w:rsidR="00C571A3" w:rsidRPr="00A04AA2">
        <w:rPr>
          <w:rFonts w:ascii="Times New Roman" w:eastAsia="Times New Roman" w:hAnsi="Times New Roman" w:cs="Times New Roman"/>
          <w:color w:val="000000"/>
          <w:sz w:val="28"/>
          <w:szCs w:val="28"/>
          <w:lang w:eastAsia="ru-RU"/>
        </w:rPr>
        <w:t xml:space="preserve">Чаще всего цель большинства компаний – это получить максимальную прибыль, но для такой организации как СОГАЗ цель звучит немного иначе: обеспечение постоянно растущей прибыли в долгосрочной перспективе и выход на международный страховой рынок в качестве самостоятельного и равноправного игрока. </w:t>
      </w:r>
      <w:proofErr w:type="gramStart"/>
      <w:r w:rsidR="002A0152" w:rsidRPr="00A04AA2">
        <w:rPr>
          <w:rFonts w:ascii="Times New Roman" w:eastAsia="Times New Roman" w:hAnsi="Times New Roman" w:cs="Times New Roman"/>
          <w:color w:val="000000"/>
          <w:sz w:val="28"/>
          <w:szCs w:val="28"/>
          <w:lang w:eastAsia="ru-RU"/>
        </w:rPr>
        <w:t xml:space="preserve">Учитывая то, что страховая деятельность – это очень конкурентоспособная среда, нужно отметить, что СОГАЗ предлагает </w:t>
      </w:r>
      <w:r w:rsidR="002A0152" w:rsidRPr="00A04AA2">
        <w:rPr>
          <w:rFonts w:ascii="Times New Roman" w:eastAsia="Times New Roman" w:hAnsi="Times New Roman" w:cs="Times New Roman"/>
          <w:color w:val="000000"/>
          <w:sz w:val="28"/>
          <w:szCs w:val="28"/>
          <w:lang w:eastAsia="ru-RU"/>
        </w:rPr>
        <w:lastRenderedPageBreak/>
        <w:t>различные программы страхования, как личного, так и имущественного, доступные каждому гражданину, также находясь за рубежом, можно быть уверенным в том, что при наступлении страхового случая, компания возьмет на себя все расходы и решения проблем – это предусматривает отдельная страховая программа под названием «</w:t>
      </w:r>
      <w:proofErr w:type="spellStart"/>
      <w:r w:rsidR="002A0152" w:rsidRPr="00A04AA2">
        <w:rPr>
          <w:rFonts w:ascii="Times New Roman" w:eastAsia="Times New Roman" w:hAnsi="Times New Roman" w:cs="Times New Roman"/>
          <w:color w:val="000000"/>
          <w:sz w:val="28"/>
          <w:szCs w:val="28"/>
          <w:lang w:eastAsia="ru-RU"/>
        </w:rPr>
        <w:t>СОГАЗ-вояж</w:t>
      </w:r>
      <w:proofErr w:type="spellEnd"/>
      <w:r w:rsidR="002A0152" w:rsidRPr="00A04AA2">
        <w:rPr>
          <w:rFonts w:ascii="Times New Roman" w:eastAsia="Times New Roman" w:hAnsi="Times New Roman" w:cs="Times New Roman"/>
          <w:color w:val="000000"/>
          <w:sz w:val="28"/>
          <w:szCs w:val="28"/>
          <w:lang w:eastAsia="ru-RU"/>
        </w:rPr>
        <w:t>».</w:t>
      </w:r>
      <w:proofErr w:type="gramEnd"/>
      <w:r w:rsidR="002A0152" w:rsidRPr="00A04AA2">
        <w:rPr>
          <w:rFonts w:ascii="Times New Roman" w:eastAsia="Times New Roman" w:hAnsi="Times New Roman" w:cs="Times New Roman"/>
          <w:color w:val="000000"/>
          <w:sz w:val="28"/>
          <w:szCs w:val="28"/>
          <w:lang w:eastAsia="ru-RU"/>
        </w:rPr>
        <w:t xml:space="preserve">  СОГАЗ дорожит своей репутацией и набирает в команду только профессионалов, нацеленных на достижение лучших результатов и обеспечивающих высокое качество работы. </w:t>
      </w:r>
    </w:p>
    <w:p w:rsidR="002A0152" w:rsidRPr="00A04AA2" w:rsidRDefault="002A0152" w:rsidP="00A04AA2">
      <w:pPr>
        <w:widowControl w:val="0"/>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A04AA2">
        <w:rPr>
          <w:rFonts w:ascii="Times New Roman" w:eastAsia="Times New Roman" w:hAnsi="Times New Roman" w:cs="Times New Roman"/>
          <w:color w:val="000000"/>
          <w:sz w:val="28"/>
          <w:szCs w:val="28"/>
          <w:lang w:eastAsia="ru-RU"/>
        </w:rPr>
        <w:t xml:space="preserve">В Группе очень развита организационная культура. Руководство заботится об атмосфере в коллективе Филиала. </w:t>
      </w:r>
      <w:r w:rsidRPr="00A04AA2">
        <w:rPr>
          <w:rFonts w:ascii="Times New Roman" w:hAnsi="Times New Roman" w:cs="Times New Roman"/>
          <w:noProof/>
          <w:color w:val="000000"/>
          <w:sz w:val="28"/>
          <w:szCs w:val="28"/>
        </w:rPr>
        <w:t>Для этого регулярно выделяются средства на проведение различных корпоративных мероприятий и конкурсов. Непременно весь коллектив, собираясь в холле или конференц – зале поздравляет каждого сотрудника</w:t>
      </w:r>
      <w:r w:rsidR="000A35F9" w:rsidRPr="00A04AA2">
        <w:rPr>
          <w:rFonts w:ascii="Times New Roman" w:hAnsi="Times New Roman" w:cs="Times New Roman"/>
          <w:noProof/>
          <w:color w:val="000000"/>
          <w:sz w:val="28"/>
          <w:szCs w:val="28"/>
        </w:rPr>
        <w:t xml:space="preserve"> с днем рождения</w:t>
      </w:r>
      <w:r w:rsidRPr="00A04AA2">
        <w:rPr>
          <w:rFonts w:ascii="Times New Roman" w:hAnsi="Times New Roman" w:cs="Times New Roman"/>
          <w:noProof/>
          <w:color w:val="000000"/>
          <w:sz w:val="28"/>
          <w:szCs w:val="28"/>
        </w:rPr>
        <w:t xml:space="preserve">. Также существует такая традиция - церемония установки флага СОГАЗа в различных уголках мира, где побывали сотрудники Группы, например недавно заместитель председателя Правления побывал в экспедиции на Северном полюсе и торжественно возвел флаг СОГАЗа в точке пересечения оси вращения Земли с ее поверхностью. </w:t>
      </w:r>
    </w:p>
    <w:p w:rsidR="002A0152" w:rsidRPr="00A04AA2" w:rsidRDefault="00A27DB1"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r w:rsidRPr="00A04AA2">
        <w:rPr>
          <w:rFonts w:ascii="Times New Roman" w:hAnsi="Times New Roman" w:cs="Times New Roman"/>
          <w:noProof/>
          <w:color w:val="000000"/>
          <w:sz w:val="28"/>
          <w:szCs w:val="28"/>
        </w:rPr>
        <w:t xml:space="preserve">            </w:t>
      </w:r>
      <w:r w:rsidR="00716B9B" w:rsidRPr="00A04AA2">
        <w:rPr>
          <w:rFonts w:ascii="Times New Roman" w:hAnsi="Times New Roman" w:cs="Times New Roman"/>
          <w:noProof/>
          <w:color w:val="000000"/>
          <w:sz w:val="28"/>
          <w:szCs w:val="28"/>
        </w:rPr>
        <w:t>Приоритетными направлениями Группы в области управления персоналом  являются качественная оценка и аттестация персонала. С этой целью реализован комплекс мероприятий по аттестации сотрудников, который позволил оценить уровень знаний и навыков, управленческих и корпоративных компетенций, деловые качества линейных руководителей и их подчиненных</w:t>
      </w:r>
      <w:r w:rsidR="00E469EC" w:rsidRPr="00A04AA2">
        <w:rPr>
          <w:rFonts w:ascii="Times New Roman" w:hAnsi="Times New Roman" w:cs="Times New Roman"/>
          <w:noProof/>
          <w:color w:val="000000"/>
          <w:sz w:val="28"/>
          <w:szCs w:val="28"/>
        </w:rPr>
        <w:t>. За 2011</w:t>
      </w:r>
      <w:r w:rsidR="00716B9B" w:rsidRPr="00A04AA2">
        <w:rPr>
          <w:rFonts w:ascii="Times New Roman" w:hAnsi="Times New Roman" w:cs="Times New Roman"/>
          <w:noProof/>
          <w:color w:val="000000"/>
          <w:sz w:val="28"/>
          <w:szCs w:val="28"/>
        </w:rPr>
        <w:t xml:space="preserve"> год </w:t>
      </w:r>
      <w:r w:rsidR="00E469EC" w:rsidRPr="00A04AA2">
        <w:rPr>
          <w:rFonts w:ascii="Times New Roman" w:hAnsi="Times New Roman" w:cs="Times New Roman"/>
          <w:noProof/>
          <w:color w:val="000000"/>
          <w:sz w:val="28"/>
          <w:szCs w:val="28"/>
        </w:rPr>
        <w:t>было аттестовано 1119</w:t>
      </w:r>
      <w:r w:rsidR="00716B9B" w:rsidRPr="00A04AA2">
        <w:rPr>
          <w:rFonts w:ascii="Times New Roman" w:hAnsi="Times New Roman" w:cs="Times New Roman"/>
          <w:noProof/>
          <w:color w:val="000000"/>
          <w:sz w:val="28"/>
          <w:szCs w:val="28"/>
        </w:rPr>
        <w:t xml:space="preserve"> человек</w:t>
      </w:r>
      <w:r w:rsidR="00E469EC" w:rsidRPr="00A04AA2">
        <w:rPr>
          <w:rFonts w:ascii="Times New Roman" w:hAnsi="Times New Roman" w:cs="Times New Roman"/>
          <w:noProof/>
          <w:color w:val="000000"/>
          <w:sz w:val="28"/>
          <w:szCs w:val="28"/>
        </w:rPr>
        <w:t>,</w:t>
      </w:r>
      <w:r w:rsidR="00716B9B" w:rsidRPr="00A04AA2">
        <w:rPr>
          <w:rFonts w:ascii="Times New Roman" w:hAnsi="Times New Roman" w:cs="Times New Roman"/>
          <w:noProof/>
          <w:color w:val="000000"/>
          <w:sz w:val="28"/>
          <w:szCs w:val="28"/>
        </w:rPr>
        <w:t xml:space="preserve"> из</w:t>
      </w:r>
      <w:r w:rsidR="00E469EC" w:rsidRPr="00A04AA2">
        <w:rPr>
          <w:rFonts w:ascii="Times New Roman" w:hAnsi="Times New Roman" w:cs="Times New Roman"/>
          <w:noProof/>
          <w:color w:val="000000"/>
          <w:sz w:val="28"/>
          <w:szCs w:val="28"/>
        </w:rPr>
        <w:t xml:space="preserve"> них 115 человек из</w:t>
      </w:r>
      <w:r w:rsidR="00716B9B" w:rsidRPr="00A04AA2">
        <w:rPr>
          <w:rFonts w:ascii="Times New Roman" w:hAnsi="Times New Roman" w:cs="Times New Roman"/>
          <w:noProof/>
          <w:color w:val="000000"/>
          <w:sz w:val="28"/>
          <w:szCs w:val="28"/>
        </w:rPr>
        <w:t xml:space="preserve"> Головного офиса и</w:t>
      </w:r>
      <w:r w:rsidR="00E469EC" w:rsidRPr="00A04AA2">
        <w:rPr>
          <w:rFonts w:ascii="Times New Roman" w:hAnsi="Times New Roman" w:cs="Times New Roman"/>
          <w:noProof/>
          <w:color w:val="000000"/>
          <w:sz w:val="28"/>
          <w:szCs w:val="28"/>
        </w:rPr>
        <w:t xml:space="preserve"> более тысячи в филиалах</w:t>
      </w:r>
      <w:r w:rsidR="00716B9B" w:rsidRPr="00A04AA2">
        <w:rPr>
          <w:rFonts w:ascii="Times New Roman" w:hAnsi="Times New Roman" w:cs="Times New Roman"/>
          <w:noProof/>
          <w:color w:val="000000"/>
          <w:sz w:val="28"/>
          <w:szCs w:val="28"/>
        </w:rPr>
        <w:t xml:space="preserve"> ОАО «СОГАЗ». По результатам аттестации составлены и реализованы планы развития персонала,  в основу которых легло системное обучение. В течение 2</w:t>
      </w:r>
      <w:r w:rsidR="00E469EC" w:rsidRPr="00A04AA2">
        <w:rPr>
          <w:rFonts w:ascii="Times New Roman" w:hAnsi="Times New Roman" w:cs="Times New Roman"/>
          <w:noProof/>
          <w:color w:val="000000"/>
          <w:sz w:val="28"/>
          <w:szCs w:val="28"/>
        </w:rPr>
        <w:t>011</w:t>
      </w:r>
      <w:r w:rsidR="00716B9B" w:rsidRPr="00A04AA2">
        <w:rPr>
          <w:rFonts w:ascii="Times New Roman" w:hAnsi="Times New Roman" w:cs="Times New Roman"/>
          <w:noProof/>
          <w:color w:val="000000"/>
          <w:sz w:val="28"/>
          <w:szCs w:val="28"/>
        </w:rPr>
        <w:t xml:space="preserve"> года проведено 106 учебных мероприятий различного формата. Впервые использован новый формат обучения — деловые игры, специально </w:t>
      </w:r>
      <w:r w:rsidR="00716B9B" w:rsidRPr="00A04AA2">
        <w:rPr>
          <w:rFonts w:ascii="Times New Roman" w:hAnsi="Times New Roman" w:cs="Times New Roman"/>
          <w:noProof/>
          <w:color w:val="000000"/>
          <w:sz w:val="28"/>
          <w:szCs w:val="28"/>
        </w:rPr>
        <w:lastRenderedPageBreak/>
        <w:t xml:space="preserve">разработанные с учетом специфики деятельности компании Центром оценки и развития персонала ОАО «СОГАЗ». Деловые игры позволили смоделировать профессиональные ситуации и дать возможность сотрудникам продемонстрировать навыки, которые они используют в своей повседневной работе. С целью дополнительной мотивации сотрудников компании и повышения лояльности, каждый год проводится конкурс «Лучший по профессии» среди сотрудников всей сети. В нынешнем году данное звание получила сотрудница Иркутского филиала. </w:t>
      </w:r>
    </w:p>
    <w:p w:rsidR="00A27DB1" w:rsidRDefault="00716B9B"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r w:rsidRPr="00A04AA2">
        <w:rPr>
          <w:rFonts w:ascii="Times New Roman" w:hAnsi="Times New Roman" w:cs="Times New Roman"/>
          <w:noProof/>
          <w:color w:val="000000"/>
          <w:sz w:val="28"/>
          <w:szCs w:val="28"/>
        </w:rPr>
        <w:t xml:space="preserve">Важной составляющей мотивационной политики Страховой Группы являются социальные гарантии для сотрудников. Социальный пакет включает премирование по результатам работы, льготное страхование, систему негосударственного пенсионного обеспечения работников, возможности обучения, систему различных дотаций. Компания активно развивает систему внутренних коммуникаций, направленную на развитие эффективного личного и профессионального сотрудничества, повышение доверия к компании и снижение формального подхода к взаимодействию в процессе работы. </w:t>
      </w: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3F09A8" w:rsidRPr="00A04AA2" w:rsidRDefault="003F09A8" w:rsidP="00A04AA2">
      <w:pPr>
        <w:shd w:val="clear" w:color="auto" w:fill="FFFFFF"/>
        <w:spacing w:before="100" w:beforeAutospacing="1" w:after="100" w:afterAutospacing="1" w:line="360" w:lineRule="auto"/>
        <w:jc w:val="both"/>
        <w:rPr>
          <w:rFonts w:ascii="Times New Roman" w:hAnsi="Times New Roman" w:cs="Times New Roman"/>
          <w:noProof/>
          <w:color w:val="000000"/>
          <w:sz w:val="28"/>
          <w:szCs w:val="28"/>
        </w:rPr>
      </w:pPr>
    </w:p>
    <w:p w:rsidR="00E469EC" w:rsidRPr="00A04AA2" w:rsidRDefault="00A64C46" w:rsidP="00A04AA2">
      <w:pPr>
        <w:shd w:val="clear" w:color="auto" w:fill="FFFFFF"/>
        <w:spacing w:before="100" w:beforeAutospacing="1" w:after="100" w:afterAutospacing="1" w:line="360" w:lineRule="auto"/>
        <w:jc w:val="both"/>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lastRenderedPageBreak/>
        <w:t>2.4</w:t>
      </w:r>
      <w:r w:rsidR="00E469EC" w:rsidRPr="00A04AA2">
        <w:rPr>
          <w:rFonts w:ascii="Times New Roman" w:hAnsi="Times New Roman" w:cs="Times New Roman"/>
          <w:b/>
          <w:noProof/>
          <w:color w:val="000000"/>
          <w:sz w:val="28"/>
          <w:szCs w:val="28"/>
        </w:rPr>
        <w:t xml:space="preserve"> </w:t>
      </w:r>
      <w:r w:rsidR="000A35F9" w:rsidRPr="00A04AA2">
        <w:rPr>
          <w:rFonts w:ascii="Times New Roman" w:hAnsi="Times New Roman" w:cs="Times New Roman"/>
          <w:b/>
          <w:noProof/>
          <w:color w:val="000000"/>
          <w:sz w:val="28"/>
          <w:szCs w:val="28"/>
        </w:rPr>
        <w:t xml:space="preserve"> Практическая деятельность.</w:t>
      </w:r>
      <w:r w:rsidR="00FA05D5" w:rsidRPr="00A04AA2">
        <w:rPr>
          <w:rFonts w:ascii="Times New Roman" w:hAnsi="Times New Roman" w:cs="Times New Roman"/>
          <w:b/>
          <w:noProof/>
          <w:color w:val="000000"/>
          <w:sz w:val="28"/>
          <w:szCs w:val="28"/>
        </w:rPr>
        <w:t xml:space="preserve"> </w:t>
      </w:r>
    </w:p>
    <w:p w:rsidR="003F09A8" w:rsidRDefault="000A35F9" w:rsidP="00A04AA2">
      <w:pPr>
        <w:pStyle w:val="a5"/>
        <w:spacing w:line="360" w:lineRule="auto"/>
        <w:jc w:val="both"/>
        <w:rPr>
          <w:noProof/>
          <w:color w:val="000000"/>
          <w:sz w:val="28"/>
          <w:szCs w:val="28"/>
        </w:rPr>
      </w:pPr>
      <w:r w:rsidRPr="00A04AA2">
        <w:rPr>
          <w:noProof/>
          <w:color w:val="000000"/>
          <w:sz w:val="28"/>
          <w:szCs w:val="28"/>
        </w:rPr>
        <w:t>Большая часть работы в организации выполняется с помощью таких программ</w:t>
      </w:r>
      <w:r w:rsidR="004556B9" w:rsidRPr="00A04AA2">
        <w:rPr>
          <w:noProof/>
          <w:color w:val="000000"/>
          <w:sz w:val="28"/>
          <w:szCs w:val="28"/>
        </w:rPr>
        <w:t xml:space="preserve">, как 1с, </w:t>
      </w:r>
      <w:r w:rsidR="004556B9" w:rsidRPr="00A04AA2">
        <w:rPr>
          <w:noProof/>
          <w:color w:val="000000"/>
          <w:sz w:val="28"/>
          <w:szCs w:val="28"/>
          <w:lang w:val="en-US"/>
        </w:rPr>
        <w:t>excel</w:t>
      </w:r>
      <w:r w:rsidR="004556B9" w:rsidRPr="00A04AA2">
        <w:rPr>
          <w:noProof/>
          <w:color w:val="000000"/>
          <w:sz w:val="28"/>
          <w:szCs w:val="28"/>
        </w:rPr>
        <w:t xml:space="preserve">. </w:t>
      </w:r>
      <w:r w:rsidR="00AF1DC3" w:rsidRPr="00A04AA2">
        <w:rPr>
          <w:noProof/>
          <w:color w:val="000000"/>
          <w:sz w:val="28"/>
          <w:szCs w:val="28"/>
        </w:rPr>
        <w:t>В ходе практики были изучены документы, которые регламентируют деятельность Филиала: Устав Страховой Группы ОАО «СОГАЗ»,</w:t>
      </w:r>
      <w:r w:rsidR="00DB02DA" w:rsidRPr="00A04AA2">
        <w:rPr>
          <w:noProof/>
          <w:color w:val="000000"/>
          <w:sz w:val="28"/>
          <w:szCs w:val="28"/>
        </w:rPr>
        <w:t xml:space="preserve"> Положения об Иркутском Филиале, Правила техники безопасности.</w:t>
      </w:r>
      <w:r w:rsidR="00AF1DC3" w:rsidRPr="00A04AA2">
        <w:rPr>
          <w:noProof/>
          <w:color w:val="000000"/>
          <w:sz w:val="28"/>
          <w:szCs w:val="28"/>
        </w:rPr>
        <w:t xml:space="preserve"> Были приобретены навыки работы с некоторыми офисными программами, с вышеуказанными, 1с, </w:t>
      </w:r>
      <w:r w:rsidR="00AF1DC3" w:rsidRPr="00A04AA2">
        <w:rPr>
          <w:noProof/>
          <w:color w:val="000000"/>
          <w:sz w:val="28"/>
          <w:szCs w:val="28"/>
          <w:lang w:val="en-US"/>
        </w:rPr>
        <w:t>excel</w:t>
      </w:r>
      <w:r w:rsidR="00AF1DC3" w:rsidRPr="00A04AA2">
        <w:rPr>
          <w:noProof/>
          <w:color w:val="000000"/>
          <w:sz w:val="28"/>
          <w:szCs w:val="28"/>
        </w:rPr>
        <w:t xml:space="preserve">, </w:t>
      </w:r>
      <w:r w:rsidR="00DB02DA" w:rsidRPr="00A04AA2">
        <w:rPr>
          <w:noProof/>
          <w:color w:val="000000"/>
          <w:sz w:val="28"/>
          <w:szCs w:val="28"/>
        </w:rPr>
        <w:t>корпоративной электронной почтой.</w:t>
      </w:r>
      <w:r w:rsidR="00E055F8">
        <w:rPr>
          <w:noProof/>
          <w:color w:val="000000"/>
          <w:sz w:val="28"/>
          <w:szCs w:val="28"/>
        </w:rPr>
        <w:t xml:space="preserve"> Программа 1с является универсальным средством выполнения различных функций</w:t>
      </w:r>
      <w:r w:rsidR="001A0CBD">
        <w:rPr>
          <w:noProof/>
          <w:color w:val="000000"/>
          <w:sz w:val="28"/>
          <w:szCs w:val="28"/>
        </w:rPr>
        <w:t>,</w:t>
      </w:r>
      <w:r w:rsidR="00E055F8">
        <w:rPr>
          <w:noProof/>
          <w:color w:val="000000"/>
          <w:sz w:val="28"/>
          <w:szCs w:val="28"/>
        </w:rPr>
        <w:t xml:space="preserve"> для осуществления успешной работы организации, </w:t>
      </w:r>
      <w:r w:rsidR="001A0CBD">
        <w:rPr>
          <w:noProof/>
          <w:color w:val="000000"/>
          <w:sz w:val="28"/>
          <w:szCs w:val="28"/>
        </w:rPr>
        <w:t>в ней можно проводить проверку оплаты счетов, и отслеживать деньги на разных этапах, что удобно в случае того если адресат не получил средств и обратился в компанию, чтобы разъяснить ситуацию. В практике был такой случай, клиентка сообщила, что на ее счет не поступали обещанные денежные средства и оказалось, что в договоре были указаны не верные реквезиты, а средства вернулись обратно на счет страховой компании. Также составляется база</w:t>
      </w:r>
      <w:r w:rsidR="00CD15BF">
        <w:rPr>
          <w:noProof/>
          <w:color w:val="000000"/>
          <w:sz w:val="28"/>
          <w:szCs w:val="28"/>
        </w:rPr>
        <w:t xml:space="preserve"> данных</w:t>
      </w:r>
      <w:r w:rsidR="001A0CBD">
        <w:rPr>
          <w:noProof/>
          <w:color w:val="000000"/>
          <w:sz w:val="28"/>
          <w:szCs w:val="28"/>
        </w:rPr>
        <w:t xml:space="preserve"> на каждого застрахованного, туда вносится вся необходимая подробная информация о клиенте и ведется учет того, какими услугами он воспользовался и какими ему еще предстоит воспользоваться. </w:t>
      </w:r>
      <w:r w:rsidR="003F09A8">
        <w:rPr>
          <w:noProof/>
          <w:color w:val="000000"/>
          <w:sz w:val="28"/>
          <w:szCs w:val="28"/>
        </w:rPr>
        <w:t>Подготовка документов на оплату денежных средств для бухгалтерии, составление и сравнение прейскурантов ЛПУ (лечебно-профилактических учреждений), составление счета – фактуры, реестра, страховых актов.</w:t>
      </w:r>
      <w:r w:rsidR="00CD15BF">
        <w:rPr>
          <w:noProof/>
          <w:color w:val="000000"/>
          <w:sz w:val="28"/>
          <w:szCs w:val="28"/>
        </w:rPr>
        <w:t xml:space="preserve"> </w:t>
      </w:r>
      <w:r w:rsidR="00DB02DA" w:rsidRPr="00A04AA2">
        <w:rPr>
          <w:noProof/>
          <w:color w:val="000000"/>
          <w:sz w:val="28"/>
          <w:szCs w:val="28"/>
        </w:rPr>
        <w:t xml:space="preserve"> Также выполнялась канцелярская работа, без которой невозможно представить жизнь офиса, которую должен знать и выполнять каждый работник организации, вне за</w:t>
      </w:r>
      <w:r w:rsidR="00FA05D5" w:rsidRPr="00A04AA2">
        <w:rPr>
          <w:noProof/>
          <w:color w:val="000000"/>
          <w:sz w:val="28"/>
          <w:szCs w:val="28"/>
        </w:rPr>
        <w:t>висимости от его должности.</w:t>
      </w:r>
      <w:r w:rsidR="003F09A8">
        <w:rPr>
          <w:noProof/>
          <w:color w:val="000000"/>
          <w:sz w:val="28"/>
          <w:szCs w:val="28"/>
        </w:rPr>
        <w:t xml:space="preserve"> Кроме того, приобретены навыки работы с различным офисным оборудованием.</w:t>
      </w:r>
      <w:r w:rsidR="00FA05D5" w:rsidRPr="00A04AA2">
        <w:rPr>
          <w:noProof/>
          <w:color w:val="000000"/>
          <w:sz w:val="28"/>
          <w:szCs w:val="28"/>
        </w:rPr>
        <w:t xml:space="preserve"> Были</w:t>
      </w:r>
      <w:r w:rsidR="00DB02DA" w:rsidRPr="00A04AA2">
        <w:rPr>
          <w:noProof/>
          <w:color w:val="000000"/>
          <w:sz w:val="28"/>
          <w:szCs w:val="28"/>
        </w:rPr>
        <w:t xml:space="preserve"> выполнены работы с бухгалтерскими документами, с документами личного и имущественного страхования,</w:t>
      </w:r>
      <w:r w:rsidR="003F09A8">
        <w:rPr>
          <w:noProof/>
          <w:color w:val="000000"/>
          <w:sz w:val="28"/>
          <w:szCs w:val="28"/>
        </w:rPr>
        <w:t xml:space="preserve"> с документами по выявлению несчастных случаев. Например, проведена работа с такими документами как,</w:t>
      </w:r>
      <w:r w:rsidR="00DB02DA" w:rsidRPr="00A04AA2">
        <w:rPr>
          <w:noProof/>
          <w:color w:val="000000"/>
          <w:sz w:val="28"/>
          <w:szCs w:val="28"/>
        </w:rPr>
        <w:t xml:space="preserve"> </w:t>
      </w:r>
    </w:p>
    <w:p w:rsidR="003F09A8" w:rsidRPr="00E46B4F" w:rsidRDefault="00DB02DA" w:rsidP="003F09A8">
      <w:pPr>
        <w:pStyle w:val="a5"/>
        <w:numPr>
          <w:ilvl w:val="0"/>
          <w:numId w:val="10"/>
        </w:numPr>
        <w:spacing w:line="360" w:lineRule="auto"/>
        <w:jc w:val="both"/>
        <w:rPr>
          <w:bCs/>
          <w:color w:val="000000" w:themeColor="text1"/>
          <w:sz w:val="28"/>
          <w:szCs w:val="28"/>
        </w:rPr>
      </w:pPr>
      <w:r w:rsidRPr="00A04AA2">
        <w:rPr>
          <w:noProof/>
          <w:color w:val="000000"/>
          <w:sz w:val="28"/>
          <w:szCs w:val="28"/>
        </w:rPr>
        <w:lastRenderedPageBreak/>
        <w:t>гарантийные</w:t>
      </w:r>
      <w:r w:rsidR="00E46B4F">
        <w:rPr>
          <w:noProof/>
          <w:color w:val="000000"/>
          <w:sz w:val="28"/>
          <w:szCs w:val="28"/>
        </w:rPr>
        <w:t xml:space="preserve"> письма - </w:t>
      </w:r>
      <w:r w:rsidRPr="00A04AA2">
        <w:rPr>
          <w:noProof/>
          <w:color w:val="000000"/>
          <w:sz w:val="28"/>
          <w:szCs w:val="28"/>
        </w:rPr>
        <w:t xml:space="preserve"> </w:t>
      </w:r>
      <w:r w:rsidR="00E46B4F">
        <w:rPr>
          <w:noProof/>
          <w:color w:val="000000"/>
          <w:sz w:val="28"/>
          <w:szCs w:val="28"/>
        </w:rPr>
        <w:t xml:space="preserve">это документ некоммерческих деловых писем, которы содержит в себе </w:t>
      </w:r>
      <w:r w:rsidR="00E46B4F" w:rsidRPr="00E46B4F">
        <w:rPr>
          <w:color w:val="000000" w:themeColor="text1"/>
          <w:sz w:val="28"/>
          <w:szCs w:val="28"/>
          <w:shd w:val="clear" w:color="auto" w:fill="FFFFFF"/>
        </w:rPr>
        <w:t>подтверждение (гарантию) выполнения каких-то действий или соблюдение определенных условий</w:t>
      </w:r>
      <w:r w:rsidR="00E46B4F">
        <w:rPr>
          <w:color w:val="000000" w:themeColor="text1"/>
          <w:sz w:val="28"/>
          <w:szCs w:val="28"/>
          <w:shd w:val="clear" w:color="auto" w:fill="FFFFFF"/>
        </w:rPr>
        <w:t>. В данном случае, в организации, обычно, письма направляются в медицинские или курортно - санаторные учреждения, при наступлении страхового случая, гарантируя, что именно этот человек может воспользоваться их услугами и организация оплачивает стоимость этих услуг, если они не превышают лимита, установленного в договоре.</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распоряжения</w:t>
      </w:r>
      <w:r w:rsidR="00E46B4F">
        <w:rPr>
          <w:noProof/>
          <w:color w:val="000000"/>
          <w:sz w:val="28"/>
          <w:szCs w:val="28"/>
        </w:rPr>
        <w:t xml:space="preserve"> – документы, издающиеся по конкретным узким вопросам, чтобы решить текущую проблему. Например, в ходе практики были изучены распоряжения на выплату денежных средств определенной организации или физическому лицу.</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счета – фактуры</w:t>
      </w:r>
      <w:r w:rsidR="00E46B4F">
        <w:rPr>
          <w:noProof/>
          <w:color w:val="000000"/>
          <w:sz w:val="28"/>
          <w:szCs w:val="28"/>
        </w:rPr>
        <w:t xml:space="preserve"> – документ, необходимый для удостоверения оказания услуг и их стоимости. Обязательным образом, в данном документе должен проставляться номер, дата, продавец, покупатель, название услуги, сумма, а также подписи руководителей и печати организаций. </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акты,</w:t>
      </w:r>
      <w:r w:rsidR="00564372">
        <w:rPr>
          <w:noProof/>
          <w:color w:val="000000"/>
          <w:sz w:val="28"/>
          <w:szCs w:val="28"/>
        </w:rPr>
        <w:t xml:space="preserve"> - документ, который констатирует произошедшее действие. Например акт о выполненных работах, акт сдачи - приемки и т. д.</w:t>
      </w:r>
      <w:r w:rsidRPr="00A04AA2">
        <w:rPr>
          <w:noProof/>
          <w:color w:val="000000"/>
          <w:sz w:val="28"/>
          <w:szCs w:val="28"/>
        </w:rPr>
        <w:t xml:space="preserve"> </w:t>
      </w:r>
      <w:r w:rsidR="00564372">
        <w:rPr>
          <w:noProof/>
          <w:color w:val="000000"/>
          <w:sz w:val="28"/>
          <w:szCs w:val="28"/>
        </w:rPr>
        <w:t>Обязательно данный документ содержит номер акта и договора, дату, все юридические данные о страховщике и исполнителе, а также оговаривается сумма услуг.</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 xml:space="preserve">акты медико-экономической экспертизы, </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 xml:space="preserve">реестры, </w:t>
      </w:r>
      <w:r w:rsidR="00564372">
        <w:rPr>
          <w:noProof/>
          <w:color w:val="000000"/>
          <w:sz w:val="28"/>
          <w:szCs w:val="28"/>
        </w:rPr>
        <w:t>документ, предназначенный для систематизации определенных данных. Например – это реест медицинских услуг, оказанных застрахованным. Содержит номер и дату договора, списко застрахованных и их персональные данные, сумму к оплате, подписи управомоченных лици печати.</w:t>
      </w:r>
    </w:p>
    <w:p w:rsidR="003F09A8" w:rsidRPr="003F09A8" w:rsidRDefault="00DB02DA" w:rsidP="003F09A8">
      <w:pPr>
        <w:pStyle w:val="a5"/>
        <w:numPr>
          <w:ilvl w:val="0"/>
          <w:numId w:val="10"/>
        </w:numPr>
        <w:spacing w:line="360" w:lineRule="auto"/>
        <w:jc w:val="both"/>
        <w:rPr>
          <w:bCs/>
          <w:sz w:val="28"/>
          <w:szCs w:val="28"/>
        </w:rPr>
      </w:pPr>
      <w:r w:rsidRPr="00A04AA2">
        <w:rPr>
          <w:noProof/>
          <w:color w:val="000000"/>
          <w:sz w:val="28"/>
          <w:szCs w:val="28"/>
        </w:rPr>
        <w:t>счета оплаты</w:t>
      </w:r>
      <w:r w:rsidR="00FA05D5" w:rsidRPr="00A04AA2">
        <w:rPr>
          <w:noProof/>
          <w:color w:val="000000"/>
          <w:sz w:val="28"/>
          <w:szCs w:val="28"/>
        </w:rPr>
        <w:t xml:space="preserve">, </w:t>
      </w:r>
      <w:r w:rsidR="00564372">
        <w:rPr>
          <w:noProof/>
          <w:color w:val="000000"/>
          <w:sz w:val="28"/>
          <w:szCs w:val="28"/>
        </w:rPr>
        <w:t>документ предназначенный для операции проведения оплаты каких – либо, в данном случае, медицинских услуг.</w:t>
      </w:r>
    </w:p>
    <w:p w:rsidR="003F09A8" w:rsidRPr="003F09A8" w:rsidRDefault="00FA05D5" w:rsidP="003F09A8">
      <w:pPr>
        <w:pStyle w:val="a5"/>
        <w:numPr>
          <w:ilvl w:val="0"/>
          <w:numId w:val="10"/>
        </w:numPr>
        <w:spacing w:line="360" w:lineRule="auto"/>
        <w:jc w:val="both"/>
        <w:rPr>
          <w:bCs/>
          <w:sz w:val="28"/>
          <w:szCs w:val="28"/>
        </w:rPr>
      </w:pPr>
      <w:r w:rsidRPr="00A04AA2">
        <w:rPr>
          <w:noProof/>
          <w:color w:val="000000"/>
          <w:sz w:val="28"/>
          <w:szCs w:val="28"/>
        </w:rPr>
        <w:t xml:space="preserve">договоры, </w:t>
      </w:r>
    </w:p>
    <w:p w:rsidR="003F09A8" w:rsidRPr="003F09A8" w:rsidRDefault="00FA05D5" w:rsidP="003F09A8">
      <w:pPr>
        <w:pStyle w:val="a5"/>
        <w:numPr>
          <w:ilvl w:val="0"/>
          <w:numId w:val="10"/>
        </w:numPr>
        <w:spacing w:line="360" w:lineRule="auto"/>
        <w:jc w:val="both"/>
        <w:rPr>
          <w:bCs/>
          <w:sz w:val="28"/>
          <w:szCs w:val="28"/>
        </w:rPr>
      </w:pPr>
      <w:r w:rsidRPr="00A04AA2">
        <w:rPr>
          <w:noProof/>
          <w:color w:val="000000"/>
          <w:sz w:val="28"/>
          <w:szCs w:val="28"/>
        </w:rPr>
        <w:lastRenderedPageBreak/>
        <w:t xml:space="preserve">прейскуранты. </w:t>
      </w:r>
    </w:p>
    <w:p w:rsidR="00CD15BF" w:rsidRDefault="00DE6508" w:rsidP="003F09A8">
      <w:pPr>
        <w:pStyle w:val="a5"/>
        <w:spacing w:line="360" w:lineRule="auto"/>
        <w:jc w:val="both"/>
        <w:rPr>
          <w:rStyle w:val="aa"/>
          <w:b w:val="0"/>
          <w:sz w:val="28"/>
          <w:szCs w:val="28"/>
        </w:rPr>
      </w:pPr>
      <w:r>
        <w:rPr>
          <w:noProof/>
          <w:color w:val="000000"/>
          <w:sz w:val="28"/>
          <w:szCs w:val="28"/>
        </w:rPr>
        <w:t>В ходе практики б</w:t>
      </w:r>
      <w:r w:rsidR="00FA05D5" w:rsidRPr="00A04AA2">
        <w:rPr>
          <w:noProof/>
          <w:color w:val="000000"/>
          <w:sz w:val="28"/>
          <w:szCs w:val="28"/>
        </w:rPr>
        <w:t xml:space="preserve">ыли изучены непосредственно страховые программы, которые предлагает СОГАЗ как корпоративным клиентам, так и юридическим и физическим лицам. </w:t>
      </w:r>
      <w:r w:rsidR="00DE5745" w:rsidRPr="00A04AA2">
        <w:rPr>
          <w:noProof/>
          <w:color w:val="000000"/>
          <w:sz w:val="28"/>
          <w:szCs w:val="28"/>
        </w:rPr>
        <w:t xml:space="preserve">Для физических лиц действуют такие программы как: СОГАЗ-АВТО, в нее входит страхование на случай повреждения, полученных в результате ДТП, стихийных бедствий (пожар, падение льда), в случае хищения автомобиля, столкновения с животными , а также повреждений, поученных на территории стоянки; СОГАЗ-ДОМ позволяет застраховать </w:t>
      </w:r>
      <w:r w:rsidR="00DE5745" w:rsidRPr="00A04AA2">
        <w:rPr>
          <w:sz w:val="28"/>
          <w:szCs w:val="28"/>
        </w:rPr>
        <w:t xml:space="preserve">различные виды рисков, связанных с владением недвижимостью, домашним имуществом, а также ответственностью перед соседями; СОГАЗ-ПЕРСОНА </w:t>
      </w:r>
      <w:r w:rsidR="00DE5745" w:rsidRPr="00A04AA2">
        <w:rPr>
          <w:rStyle w:val="aa"/>
          <w:b w:val="0"/>
          <w:sz w:val="28"/>
          <w:szCs w:val="28"/>
        </w:rPr>
        <w:t xml:space="preserve">позволяет компенсировать расходы, возникшие после произошедшего несчастного случая, получить денежную компенсацию за те дни, когда застрахованный не может работать; СОГАЗ – ВОЯЖ предусматривает безопасность человека за границей; СОГАЗ-МЕД позволяет при наступлении страхового случая получить гарантированную медицинскую помощь. </w:t>
      </w:r>
    </w:p>
    <w:p w:rsidR="00684B9B" w:rsidRPr="00A04AA2" w:rsidRDefault="00CD15BF" w:rsidP="003F09A8">
      <w:pPr>
        <w:pStyle w:val="a5"/>
        <w:spacing w:line="360" w:lineRule="auto"/>
        <w:jc w:val="both"/>
        <w:rPr>
          <w:rStyle w:val="aa"/>
          <w:b w:val="0"/>
          <w:sz w:val="28"/>
          <w:szCs w:val="28"/>
        </w:rPr>
      </w:pPr>
      <w:r>
        <w:rPr>
          <w:rStyle w:val="aa"/>
          <w:b w:val="0"/>
          <w:sz w:val="28"/>
          <w:szCs w:val="28"/>
        </w:rPr>
        <w:t xml:space="preserve">        </w:t>
      </w:r>
      <w:r w:rsidR="00684B9B">
        <w:rPr>
          <w:rStyle w:val="aa"/>
          <w:b w:val="0"/>
          <w:sz w:val="28"/>
          <w:szCs w:val="28"/>
        </w:rPr>
        <w:t>Работая в любой организации, которая постоянно взаимодействует с огромным количеством людей, разного типа темпера</w:t>
      </w:r>
      <w:r>
        <w:rPr>
          <w:rStyle w:val="aa"/>
          <w:b w:val="0"/>
          <w:sz w:val="28"/>
          <w:szCs w:val="28"/>
        </w:rPr>
        <w:t>мента, социального статуса и т.</w:t>
      </w:r>
      <w:r w:rsidR="00684B9B">
        <w:rPr>
          <w:rStyle w:val="aa"/>
          <w:b w:val="0"/>
          <w:sz w:val="28"/>
          <w:szCs w:val="28"/>
        </w:rPr>
        <w:t xml:space="preserve">д., необходимо обладать навыками менеджера и психологическими навыками, чтобы правильно взаимодействовать, как с клиентом, так и с сотрудниками. В течение прохождения практики, мне пригодились знания и навыки, полученные </w:t>
      </w:r>
      <w:r>
        <w:rPr>
          <w:rStyle w:val="aa"/>
          <w:b w:val="0"/>
          <w:sz w:val="28"/>
          <w:szCs w:val="28"/>
        </w:rPr>
        <w:t xml:space="preserve">в ходе изучения основ менеджмента, организационного поведения и т.д. можно было легко определить тип руководства в организации, активно взаимодействовать с сотрудниками и избегать конфликтных ситуаций. Также пригодились знания в области работы с компьютерными программами, пакетом </w:t>
      </w:r>
      <w:r>
        <w:rPr>
          <w:rStyle w:val="aa"/>
          <w:b w:val="0"/>
          <w:sz w:val="28"/>
          <w:szCs w:val="28"/>
          <w:lang w:val="en-US"/>
        </w:rPr>
        <w:t>Microsoft</w:t>
      </w:r>
      <w:r w:rsidRPr="00CD15BF">
        <w:rPr>
          <w:rStyle w:val="aa"/>
          <w:b w:val="0"/>
          <w:sz w:val="28"/>
          <w:szCs w:val="28"/>
        </w:rPr>
        <w:t xml:space="preserve"> </w:t>
      </w:r>
      <w:r>
        <w:rPr>
          <w:rStyle w:val="aa"/>
          <w:b w:val="0"/>
          <w:sz w:val="28"/>
          <w:szCs w:val="28"/>
          <w:lang w:val="en-US"/>
        </w:rPr>
        <w:t>office</w:t>
      </w:r>
      <w:r w:rsidRPr="00CD15BF">
        <w:rPr>
          <w:rStyle w:val="aa"/>
          <w:b w:val="0"/>
          <w:sz w:val="28"/>
          <w:szCs w:val="28"/>
        </w:rPr>
        <w:t xml:space="preserve"> (</w:t>
      </w:r>
      <w:r>
        <w:rPr>
          <w:rStyle w:val="aa"/>
          <w:b w:val="0"/>
          <w:sz w:val="28"/>
          <w:szCs w:val="28"/>
          <w:lang w:val="en-US"/>
        </w:rPr>
        <w:t>excel</w:t>
      </w:r>
      <w:r w:rsidRPr="00CD15BF">
        <w:rPr>
          <w:rStyle w:val="aa"/>
          <w:b w:val="0"/>
          <w:sz w:val="28"/>
          <w:szCs w:val="28"/>
        </w:rPr>
        <w:t xml:space="preserve">, </w:t>
      </w:r>
      <w:r>
        <w:rPr>
          <w:rStyle w:val="aa"/>
          <w:b w:val="0"/>
          <w:sz w:val="28"/>
          <w:szCs w:val="28"/>
          <w:lang w:val="en-US"/>
        </w:rPr>
        <w:t>word</w:t>
      </w:r>
      <w:r w:rsidRPr="00CD15BF">
        <w:rPr>
          <w:rStyle w:val="aa"/>
          <w:b w:val="0"/>
          <w:sz w:val="28"/>
          <w:szCs w:val="28"/>
        </w:rPr>
        <w:t xml:space="preserve">, </w:t>
      </w:r>
      <w:r>
        <w:rPr>
          <w:rStyle w:val="aa"/>
          <w:b w:val="0"/>
          <w:sz w:val="28"/>
          <w:szCs w:val="28"/>
          <w:lang w:val="en-US"/>
        </w:rPr>
        <w:t>access</w:t>
      </w:r>
      <w:r>
        <w:rPr>
          <w:rStyle w:val="aa"/>
          <w:b w:val="0"/>
          <w:sz w:val="28"/>
          <w:szCs w:val="28"/>
        </w:rPr>
        <w:t xml:space="preserve">).  </w:t>
      </w:r>
    </w:p>
    <w:p w:rsidR="00DE5745" w:rsidRPr="00A04AA2" w:rsidRDefault="00DE5745" w:rsidP="00A04AA2">
      <w:pPr>
        <w:pStyle w:val="a5"/>
        <w:spacing w:line="360" w:lineRule="auto"/>
        <w:jc w:val="both"/>
        <w:rPr>
          <w:rStyle w:val="aa"/>
          <w:b w:val="0"/>
          <w:sz w:val="28"/>
          <w:szCs w:val="28"/>
        </w:rPr>
      </w:pPr>
      <w:r w:rsidRPr="00A04AA2">
        <w:rPr>
          <w:rStyle w:val="aa"/>
          <w:b w:val="0"/>
          <w:sz w:val="28"/>
          <w:szCs w:val="28"/>
        </w:rPr>
        <w:t xml:space="preserve"> </w:t>
      </w:r>
    </w:p>
    <w:p w:rsidR="00951097" w:rsidRPr="00124BB0" w:rsidRDefault="00CD15BF" w:rsidP="00035920">
      <w:pPr>
        <w:shd w:val="clear" w:color="auto" w:fill="FFFFFF"/>
        <w:spacing w:before="100" w:beforeAutospacing="1" w:after="100" w:afterAutospacing="1" w:line="360" w:lineRule="auto"/>
        <w:jc w:val="center"/>
        <w:rPr>
          <w:rFonts w:ascii="Times New Roman" w:hAnsi="Times New Roman" w:cs="Times New Roman"/>
          <w:noProof/>
          <w:color w:val="000000"/>
          <w:sz w:val="28"/>
          <w:szCs w:val="28"/>
        </w:rPr>
      </w:pPr>
      <w:r>
        <w:rPr>
          <w:rFonts w:ascii="Times New Roman" w:hAnsi="Times New Roman" w:cs="Times New Roman"/>
          <w:noProof/>
          <w:color w:val="000000"/>
          <w:sz w:val="28"/>
          <w:szCs w:val="28"/>
        </w:rPr>
        <w:lastRenderedPageBreak/>
        <w:t xml:space="preserve">Глава 3. </w:t>
      </w:r>
      <w:r w:rsidR="00035920">
        <w:rPr>
          <w:rFonts w:ascii="Times New Roman" w:hAnsi="Times New Roman" w:cs="Times New Roman"/>
          <w:noProof/>
          <w:color w:val="000000"/>
          <w:sz w:val="28"/>
          <w:szCs w:val="28"/>
        </w:rPr>
        <w:t>Анализ основных показателей деятельности Страховой Группы «СОГАЗ»</w:t>
      </w:r>
    </w:p>
    <w:p w:rsidR="00124BB0" w:rsidRPr="00124BB0" w:rsidRDefault="00124BB0" w:rsidP="00124BB0">
      <w:pPr>
        <w:spacing w:line="360" w:lineRule="auto"/>
        <w:ind w:firstLine="540"/>
        <w:jc w:val="right"/>
        <w:rPr>
          <w:rFonts w:ascii="Times New Roman" w:hAnsi="Times New Roman" w:cs="Times New Roman"/>
          <w:sz w:val="28"/>
          <w:szCs w:val="28"/>
        </w:rPr>
      </w:pPr>
      <w:r w:rsidRPr="00124BB0">
        <w:rPr>
          <w:rFonts w:ascii="Times New Roman" w:hAnsi="Times New Roman" w:cs="Times New Roman"/>
          <w:sz w:val="28"/>
          <w:szCs w:val="28"/>
        </w:rPr>
        <w:t>Табл.1.</w:t>
      </w:r>
    </w:p>
    <w:p w:rsidR="00124BB0" w:rsidRPr="00124BB0" w:rsidRDefault="00124BB0" w:rsidP="00124BB0">
      <w:pPr>
        <w:spacing w:line="360" w:lineRule="auto"/>
        <w:ind w:firstLine="540"/>
        <w:jc w:val="both"/>
        <w:rPr>
          <w:rFonts w:ascii="Times New Roman" w:hAnsi="Times New Roman" w:cs="Times New Roman"/>
          <w:sz w:val="28"/>
          <w:szCs w:val="28"/>
        </w:rPr>
      </w:pPr>
      <w:r w:rsidRPr="00124BB0">
        <w:rPr>
          <w:rFonts w:ascii="Times New Roman" w:hAnsi="Times New Roman" w:cs="Times New Roman"/>
          <w:sz w:val="28"/>
          <w:szCs w:val="28"/>
        </w:rPr>
        <w:t>Основные показатели деятельности ОАО «СОГАЗ</w:t>
      </w:r>
      <w:r>
        <w:rPr>
          <w:rFonts w:ascii="Times New Roman" w:hAnsi="Times New Roman" w:cs="Times New Roman"/>
          <w:sz w:val="28"/>
          <w:szCs w:val="28"/>
        </w:rPr>
        <w:t>» за 2010-2011</w:t>
      </w:r>
      <w:r w:rsidRPr="00124BB0">
        <w:rPr>
          <w:rFonts w:ascii="Times New Roman" w:hAnsi="Times New Roman" w:cs="Times New Roman"/>
          <w:sz w:val="28"/>
          <w:szCs w:val="28"/>
        </w:rPr>
        <w:t xml:space="preserve"> гг.,  тыс.</w:t>
      </w:r>
      <w:r>
        <w:rPr>
          <w:rFonts w:ascii="Times New Roman" w:hAnsi="Times New Roman" w:cs="Times New Roman"/>
          <w:sz w:val="28"/>
          <w:szCs w:val="28"/>
        </w:rPr>
        <w:t xml:space="preserve"> </w:t>
      </w:r>
      <w:r w:rsidRPr="00124BB0">
        <w:rPr>
          <w:rFonts w:ascii="Times New Roman" w:hAnsi="Times New Roman" w:cs="Times New Roman"/>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9"/>
        <w:gridCol w:w="2821"/>
        <w:gridCol w:w="2821"/>
      </w:tblGrid>
      <w:tr w:rsidR="00124BB0" w:rsidRPr="00124BB0" w:rsidTr="00124BB0">
        <w:trPr>
          <w:trHeight w:val="605"/>
        </w:trPr>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Показатели</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01.10.10</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01.10.11</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Страховые премии</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Pr="00124BB0">
              <w:rPr>
                <w:rFonts w:ascii="Times New Roman" w:hAnsi="Times New Roman" w:cs="Times New Roman"/>
                <w:sz w:val="28"/>
                <w:szCs w:val="28"/>
              </w:rPr>
              <w:t> 765 542</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Pr="00124BB0">
              <w:rPr>
                <w:rFonts w:ascii="Times New Roman" w:hAnsi="Times New Roman" w:cs="Times New Roman"/>
                <w:sz w:val="28"/>
                <w:szCs w:val="28"/>
              </w:rPr>
              <w:t> 734 188</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в т.ч. по страхованию жизни</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Страховые выплаты</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124BB0">
              <w:rPr>
                <w:rFonts w:ascii="Times New Roman" w:hAnsi="Times New Roman" w:cs="Times New Roman"/>
                <w:sz w:val="28"/>
                <w:szCs w:val="28"/>
              </w:rPr>
              <w:t> 160 598</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124BB0">
              <w:rPr>
                <w:rFonts w:ascii="Times New Roman" w:hAnsi="Times New Roman" w:cs="Times New Roman"/>
                <w:sz w:val="28"/>
                <w:szCs w:val="28"/>
              </w:rPr>
              <w:t> 076 561</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в т.ч. по страхованию жизни</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Валюта баланса</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Pr="00124BB0">
              <w:rPr>
                <w:rFonts w:ascii="Times New Roman" w:hAnsi="Times New Roman" w:cs="Times New Roman"/>
                <w:sz w:val="28"/>
                <w:szCs w:val="28"/>
              </w:rPr>
              <w:t> 936 793</w:t>
            </w:r>
          </w:p>
        </w:tc>
        <w:tc>
          <w:tcPr>
            <w:tcW w:w="2821" w:type="dxa"/>
          </w:tcPr>
          <w:p w:rsidR="00124BB0" w:rsidRPr="00124BB0" w:rsidRDefault="00124BB0"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Pr="00124BB0">
              <w:rPr>
                <w:rFonts w:ascii="Times New Roman" w:hAnsi="Times New Roman" w:cs="Times New Roman"/>
                <w:sz w:val="28"/>
                <w:szCs w:val="28"/>
              </w:rPr>
              <w:t> 828 485</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Страховые резервы</w:t>
            </w:r>
          </w:p>
        </w:tc>
        <w:tc>
          <w:tcPr>
            <w:tcW w:w="2821" w:type="dxa"/>
          </w:tcPr>
          <w:p w:rsidR="00124BB0" w:rsidRPr="00124BB0" w:rsidRDefault="00182045"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r w:rsidR="00124BB0" w:rsidRPr="00124BB0">
              <w:rPr>
                <w:rFonts w:ascii="Times New Roman" w:hAnsi="Times New Roman" w:cs="Times New Roman"/>
                <w:sz w:val="28"/>
                <w:szCs w:val="28"/>
              </w:rPr>
              <w:t> 962 991</w:t>
            </w:r>
          </w:p>
        </w:tc>
        <w:tc>
          <w:tcPr>
            <w:tcW w:w="2821" w:type="dxa"/>
          </w:tcPr>
          <w:p w:rsidR="00124BB0" w:rsidRPr="00124BB0" w:rsidRDefault="00182045"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r w:rsidR="00124BB0" w:rsidRPr="00124BB0">
              <w:rPr>
                <w:rFonts w:ascii="Times New Roman" w:hAnsi="Times New Roman" w:cs="Times New Roman"/>
                <w:sz w:val="28"/>
                <w:szCs w:val="28"/>
              </w:rPr>
              <w:t> 477 569</w:t>
            </w:r>
          </w:p>
        </w:tc>
      </w:tr>
      <w:tr w:rsidR="00124BB0" w:rsidRPr="00124BB0" w:rsidTr="00124BB0">
        <w:tc>
          <w:tcPr>
            <w:tcW w:w="3929" w:type="dxa"/>
          </w:tcPr>
          <w:p w:rsidR="00124BB0" w:rsidRPr="00124BB0" w:rsidRDefault="00124BB0" w:rsidP="00124BB0">
            <w:pPr>
              <w:spacing w:line="360" w:lineRule="auto"/>
              <w:jc w:val="both"/>
              <w:rPr>
                <w:rFonts w:ascii="Times New Roman" w:hAnsi="Times New Roman" w:cs="Times New Roman"/>
                <w:sz w:val="28"/>
                <w:szCs w:val="28"/>
              </w:rPr>
            </w:pPr>
            <w:r w:rsidRPr="00124BB0">
              <w:rPr>
                <w:rFonts w:ascii="Times New Roman" w:hAnsi="Times New Roman" w:cs="Times New Roman"/>
                <w:sz w:val="28"/>
                <w:szCs w:val="28"/>
              </w:rPr>
              <w:t>Чистая прибыль</w:t>
            </w:r>
          </w:p>
        </w:tc>
        <w:tc>
          <w:tcPr>
            <w:tcW w:w="2821" w:type="dxa"/>
          </w:tcPr>
          <w:p w:rsidR="00124BB0" w:rsidRPr="00124BB0" w:rsidRDefault="00182045"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26250</w:t>
            </w:r>
          </w:p>
        </w:tc>
        <w:tc>
          <w:tcPr>
            <w:tcW w:w="2821" w:type="dxa"/>
          </w:tcPr>
          <w:p w:rsidR="00124BB0" w:rsidRPr="00124BB0" w:rsidRDefault="00293A2E" w:rsidP="00124BB0">
            <w:pPr>
              <w:spacing w:line="360" w:lineRule="auto"/>
              <w:jc w:val="both"/>
              <w:rPr>
                <w:rFonts w:ascii="Times New Roman" w:hAnsi="Times New Roman" w:cs="Times New Roman"/>
                <w:sz w:val="28"/>
                <w:szCs w:val="28"/>
              </w:rPr>
            </w:pPr>
            <w:r>
              <w:rPr>
                <w:rFonts w:ascii="Times New Roman" w:hAnsi="Times New Roman" w:cs="Times New Roman"/>
                <w:sz w:val="28"/>
                <w:szCs w:val="28"/>
              </w:rPr>
              <w:t>41</w:t>
            </w:r>
            <w:r w:rsidR="00124BB0" w:rsidRPr="00124BB0">
              <w:rPr>
                <w:rFonts w:ascii="Times New Roman" w:hAnsi="Times New Roman" w:cs="Times New Roman"/>
                <w:sz w:val="28"/>
                <w:szCs w:val="28"/>
              </w:rPr>
              <w:t xml:space="preserve"> 575</w:t>
            </w:r>
          </w:p>
        </w:tc>
      </w:tr>
    </w:tbl>
    <w:p w:rsidR="00124BB0" w:rsidRPr="00124BB0" w:rsidRDefault="00124BB0" w:rsidP="00124BB0">
      <w:pPr>
        <w:spacing w:line="360" w:lineRule="auto"/>
        <w:ind w:firstLine="540"/>
        <w:jc w:val="both"/>
        <w:rPr>
          <w:rFonts w:ascii="Times New Roman" w:hAnsi="Times New Roman" w:cs="Times New Roman"/>
          <w:sz w:val="28"/>
          <w:szCs w:val="28"/>
        </w:rPr>
      </w:pPr>
    </w:p>
    <w:p w:rsidR="00124D64" w:rsidRDefault="00182045" w:rsidP="00124D64">
      <w:pPr>
        <w:spacing w:line="360" w:lineRule="auto"/>
        <w:ind w:firstLine="540"/>
        <w:jc w:val="both"/>
        <w:rPr>
          <w:rFonts w:ascii="Times New Roman" w:hAnsi="Times New Roman" w:cs="Times New Roman"/>
          <w:sz w:val="28"/>
          <w:szCs w:val="28"/>
        </w:rPr>
      </w:pPr>
      <w:r w:rsidRPr="00182045">
        <w:rPr>
          <w:rFonts w:ascii="Times New Roman" w:hAnsi="Times New Roman" w:cs="Times New Roman"/>
          <w:sz w:val="28"/>
          <w:szCs w:val="28"/>
        </w:rPr>
        <w:t>Проанализировав данные по сборам страхов</w:t>
      </w:r>
      <w:r>
        <w:rPr>
          <w:rFonts w:ascii="Times New Roman" w:hAnsi="Times New Roman" w:cs="Times New Roman"/>
          <w:sz w:val="28"/>
          <w:szCs w:val="28"/>
        </w:rPr>
        <w:t>ых премий ИФ ОАО «СОГАЗ» за 2010</w:t>
      </w:r>
      <w:r w:rsidRPr="00182045">
        <w:rPr>
          <w:rFonts w:ascii="Times New Roman" w:hAnsi="Times New Roman" w:cs="Times New Roman"/>
          <w:sz w:val="28"/>
          <w:szCs w:val="28"/>
        </w:rPr>
        <w:t xml:space="preserve"> - </w:t>
      </w:r>
      <w:r>
        <w:rPr>
          <w:rFonts w:ascii="Times New Roman" w:hAnsi="Times New Roman" w:cs="Times New Roman"/>
          <w:sz w:val="28"/>
          <w:szCs w:val="28"/>
        </w:rPr>
        <w:t>2011</w:t>
      </w:r>
      <w:r w:rsidRPr="00182045">
        <w:rPr>
          <w:rFonts w:ascii="Times New Roman" w:hAnsi="Times New Roman" w:cs="Times New Roman"/>
          <w:sz w:val="28"/>
          <w:szCs w:val="28"/>
        </w:rPr>
        <w:t xml:space="preserve"> г. можно сказать, что филиал динамично развивается.</w:t>
      </w:r>
      <w:r w:rsidR="00974304">
        <w:rPr>
          <w:rFonts w:ascii="Times New Roman" w:hAnsi="Times New Roman" w:cs="Times New Roman"/>
          <w:sz w:val="28"/>
          <w:szCs w:val="28"/>
        </w:rPr>
        <w:t xml:space="preserve"> </w:t>
      </w:r>
      <w:r>
        <w:rPr>
          <w:rFonts w:ascii="Times New Roman" w:hAnsi="Times New Roman" w:cs="Times New Roman"/>
          <w:sz w:val="28"/>
          <w:szCs w:val="28"/>
        </w:rPr>
        <w:t>Валюта баланса на 01.10.2011 г. составила 14</w:t>
      </w:r>
      <w:r w:rsidRPr="00182045">
        <w:rPr>
          <w:rFonts w:ascii="Times New Roman" w:hAnsi="Times New Roman" w:cs="Times New Roman"/>
          <w:sz w:val="28"/>
          <w:szCs w:val="28"/>
        </w:rPr>
        <w:t> 828 485 тыс. руб. и увеличилась по сравнению с п</w:t>
      </w:r>
      <w:r w:rsidR="00974304">
        <w:rPr>
          <w:rFonts w:ascii="Times New Roman" w:hAnsi="Times New Roman" w:cs="Times New Roman"/>
          <w:sz w:val="28"/>
          <w:szCs w:val="28"/>
        </w:rPr>
        <w:t>рошлым отчетным периодом на 6,4</w:t>
      </w:r>
      <w:r w:rsidRPr="00182045">
        <w:rPr>
          <w:rFonts w:ascii="Times New Roman" w:hAnsi="Times New Roman" w:cs="Times New Roman"/>
          <w:sz w:val="28"/>
          <w:szCs w:val="28"/>
        </w:rPr>
        <w:t xml:space="preserve">%. </w:t>
      </w:r>
      <w:r w:rsidR="00974304">
        <w:rPr>
          <w:rFonts w:ascii="Times New Roman" w:hAnsi="Times New Roman" w:cs="Times New Roman"/>
          <w:sz w:val="28"/>
          <w:szCs w:val="28"/>
        </w:rPr>
        <w:t>Страховые резервы на 01.10.2011 г.  составили 11 477 569 тыс. руб. что на 4,7</w:t>
      </w:r>
      <w:r w:rsidRPr="00182045">
        <w:rPr>
          <w:rFonts w:ascii="Times New Roman" w:hAnsi="Times New Roman" w:cs="Times New Roman"/>
          <w:sz w:val="28"/>
          <w:szCs w:val="28"/>
        </w:rPr>
        <w:t xml:space="preserve">% больше, чем в  предыдущем аналогичном периоде. </w:t>
      </w:r>
      <w:r w:rsidR="00974304">
        <w:rPr>
          <w:rFonts w:ascii="Times New Roman" w:hAnsi="Times New Roman" w:cs="Times New Roman"/>
          <w:sz w:val="28"/>
          <w:szCs w:val="28"/>
        </w:rPr>
        <w:t xml:space="preserve">Чистая прибыль на 01.10.2011 г. </w:t>
      </w:r>
      <w:r w:rsidR="00293A2E">
        <w:rPr>
          <w:rFonts w:ascii="Times New Roman" w:hAnsi="Times New Roman" w:cs="Times New Roman"/>
          <w:sz w:val="28"/>
          <w:szCs w:val="28"/>
        </w:rPr>
        <w:t xml:space="preserve">составила 41 575 тыс. руб. что по сравнению с чистой </w:t>
      </w:r>
      <w:proofErr w:type="gramStart"/>
      <w:r w:rsidR="00293A2E">
        <w:rPr>
          <w:rFonts w:ascii="Times New Roman" w:hAnsi="Times New Roman" w:cs="Times New Roman"/>
          <w:sz w:val="28"/>
          <w:szCs w:val="28"/>
        </w:rPr>
        <w:t>прибылью</w:t>
      </w:r>
      <w:proofErr w:type="gramEnd"/>
      <w:r w:rsidR="00293A2E">
        <w:rPr>
          <w:rFonts w:ascii="Times New Roman" w:hAnsi="Times New Roman" w:cs="Times New Roman"/>
          <w:sz w:val="28"/>
          <w:szCs w:val="28"/>
        </w:rPr>
        <w:t xml:space="preserve"> на 01.10.2010 г. </w:t>
      </w:r>
      <w:proofErr w:type="gramStart"/>
      <w:r w:rsidR="00293A2E">
        <w:rPr>
          <w:rFonts w:ascii="Times New Roman" w:hAnsi="Times New Roman" w:cs="Times New Roman"/>
          <w:sz w:val="28"/>
          <w:szCs w:val="28"/>
        </w:rPr>
        <w:t>которая</w:t>
      </w:r>
      <w:proofErr w:type="gramEnd"/>
      <w:r w:rsidR="00293A2E">
        <w:rPr>
          <w:rFonts w:ascii="Times New Roman" w:hAnsi="Times New Roman" w:cs="Times New Roman"/>
          <w:sz w:val="28"/>
          <w:szCs w:val="28"/>
        </w:rPr>
        <w:t xml:space="preserve"> составила 26 250 тыс. руб. увеличилась в 1,5 раза. </w:t>
      </w:r>
    </w:p>
    <w:p w:rsidR="00124D64" w:rsidRPr="00124D64" w:rsidRDefault="00124D64" w:rsidP="00124D64">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24D64">
        <w:rPr>
          <w:rFonts w:ascii="Times New Roman" w:hAnsi="Times New Roman" w:cs="Times New Roman"/>
          <w:sz w:val="28"/>
          <w:szCs w:val="28"/>
        </w:rPr>
        <w:t xml:space="preserve">Компания является финансово устойчивой, т. к. вкладывает много денежных средств в долгосрочные программы. Имея значительный остаток денежных средств на счетах, компания является платежеспособной. </w:t>
      </w:r>
    </w:p>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 xml:space="preserve">Анализ данных отчета о прибылях и убытках проводится в динамике по итогам за каждый временной период в отдельности. </w:t>
      </w:r>
    </w:p>
    <w:p w:rsidR="00124D64" w:rsidRPr="00124D64" w:rsidRDefault="00124D64" w:rsidP="00124D64">
      <w:pPr>
        <w:spacing w:line="360" w:lineRule="auto"/>
        <w:ind w:firstLine="540"/>
        <w:jc w:val="right"/>
        <w:rPr>
          <w:rFonts w:ascii="Times New Roman" w:hAnsi="Times New Roman" w:cs="Times New Roman"/>
          <w:sz w:val="28"/>
          <w:szCs w:val="28"/>
        </w:rPr>
      </w:pPr>
      <w:r>
        <w:rPr>
          <w:rFonts w:ascii="Times New Roman" w:hAnsi="Times New Roman" w:cs="Times New Roman"/>
          <w:sz w:val="28"/>
          <w:szCs w:val="28"/>
        </w:rPr>
        <w:t>Табл. 2</w:t>
      </w:r>
      <w:r w:rsidRPr="00124D64">
        <w:rPr>
          <w:rFonts w:ascii="Times New Roman" w:hAnsi="Times New Roman" w:cs="Times New Roman"/>
          <w:sz w:val="28"/>
          <w:szCs w:val="28"/>
        </w:rPr>
        <w:t>.</w:t>
      </w:r>
    </w:p>
    <w:p w:rsidR="00124D64" w:rsidRPr="00124D64" w:rsidRDefault="00035920" w:rsidP="00124D64">
      <w:pPr>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Данные о прибыли</w:t>
      </w:r>
      <w:r w:rsidR="00124D64" w:rsidRPr="00124D64">
        <w:rPr>
          <w:rFonts w:ascii="Times New Roman" w:hAnsi="Times New Roman" w:cs="Times New Roman"/>
          <w:sz w:val="28"/>
          <w:szCs w:val="28"/>
        </w:rPr>
        <w:t xml:space="preserve"> и убытках ОАО «СОГАЗ»</w:t>
      </w:r>
    </w:p>
    <w:p w:rsidR="00124D64" w:rsidRPr="00124D64" w:rsidRDefault="00124D64" w:rsidP="00124D64">
      <w:pPr>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за 2010-2011</w:t>
      </w:r>
      <w:r w:rsidRPr="00124D64">
        <w:rPr>
          <w:rFonts w:ascii="Times New Roman" w:hAnsi="Times New Roman" w:cs="Times New Roman"/>
          <w:sz w:val="28"/>
          <w:szCs w:val="28"/>
        </w:rPr>
        <w:t xml:space="preserve"> гг.,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9"/>
        <w:gridCol w:w="1755"/>
        <w:gridCol w:w="2507"/>
      </w:tblGrid>
      <w:tr w:rsidR="00124D64" w:rsidRPr="00124D64" w:rsidTr="00124D64">
        <w:tc>
          <w:tcPr>
            <w:tcW w:w="5309" w:type="dxa"/>
          </w:tcPr>
          <w:p w:rsidR="00124D64" w:rsidRPr="00124D64" w:rsidRDefault="00124D64" w:rsidP="00124D64">
            <w:pPr>
              <w:spacing w:line="360" w:lineRule="auto"/>
              <w:jc w:val="center"/>
              <w:rPr>
                <w:rFonts w:ascii="Times New Roman" w:hAnsi="Times New Roman" w:cs="Times New Roman"/>
                <w:sz w:val="28"/>
                <w:szCs w:val="28"/>
              </w:rPr>
            </w:pPr>
            <w:r w:rsidRPr="00124D64">
              <w:rPr>
                <w:rFonts w:ascii="Times New Roman" w:hAnsi="Times New Roman" w:cs="Times New Roman"/>
                <w:sz w:val="28"/>
                <w:szCs w:val="28"/>
              </w:rPr>
              <w:t xml:space="preserve">Наименование показателя </w:t>
            </w:r>
          </w:p>
        </w:tc>
        <w:tc>
          <w:tcPr>
            <w:tcW w:w="1755" w:type="dxa"/>
          </w:tcPr>
          <w:p w:rsidR="00124D64" w:rsidRPr="00124D64" w:rsidRDefault="00124D64" w:rsidP="00124D64">
            <w:pPr>
              <w:spacing w:line="360" w:lineRule="auto"/>
              <w:jc w:val="center"/>
              <w:rPr>
                <w:rFonts w:ascii="Times New Roman" w:hAnsi="Times New Roman" w:cs="Times New Roman"/>
                <w:sz w:val="28"/>
                <w:szCs w:val="28"/>
              </w:rPr>
            </w:pPr>
            <w:r>
              <w:rPr>
                <w:rFonts w:ascii="Times New Roman" w:hAnsi="Times New Roman" w:cs="Times New Roman"/>
                <w:sz w:val="28"/>
                <w:szCs w:val="28"/>
              </w:rPr>
              <w:t>01.10.2010</w:t>
            </w:r>
          </w:p>
        </w:tc>
        <w:tc>
          <w:tcPr>
            <w:tcW w:w="2507" w:type="dxa"/>
          </w:tcPr>
          <w:p w:rsidR="00124D64" w:rsidRPr="00124D64" w:rsidRDefault="00124D64" w:rsidP="00124D64">
            <w:pPr>
              <w:spacing w:line="360" w:lineRule="auto"/>
              <w:jc w:val="center"/>
              <w:rPr>
                <w:rFonts w:ascii="Times New Roman" w:hAnsi="Times New Roman" w:cs="Times New Roman"/>
                <w:sz w:val="28"/>
                <w:szCs w:val="28"/>
              </w:rPr>
            </w:pPr>
            <w:r w:rsidRPr="00124D64">
              <w:rPr>
                <w:rFonts w:ascii="Times New Roman" w:hAnsi="Times New Roman" w:cs="Times New Roman"/>
                <w:sz w:val="28"/>
                <w:szCs w:val="28"/>
              </w:rPr>
              <w:t>01.10.20</w:t>
            </w:r>
            <w:r>
              <w:rPr>
                <w:rFonts w:ascii="Times New Roman" w:hAnsi="Times New Roman" w:cs="Times New Roman"/>
                <w:sz w:val="28"/>
                <w:szCs w:val="28"/>
              </w:rPr>
              <w:t>11</w:t>
            </w:r>
          </w:p>
        </w:tc>
      </w:tr>
      <w:tr w:rsidR="00124D64" w:rsidRPr="00124D64" w:rsidTr="00124D64">
        <w:tc>
          <w:tcPr>
            <w:tcW w:w="9571" w:type="dxa"/>
            <w:gridSpan w:val="3"/>
          </w:tcPr>
          <w:p w:rsidR="00124D64" w:rsidRPr="00124D64" w:rsidRDefault="00124D64" w:rsidP="00124D64">
            <w:pPr>
              <w:spacing w:line="360" w:lineRule="auto"/>
              <w:jc w:val="center"/>
              <w:rPr>
                <w:rFonts w:ascii="Times New Roman" w:hAnsi="Times New Roman" w:cs="Times New Roman"/>
                <w:b/>
                <w:sz w:val="28"/>
                <w:szCs w:val="28"/>
              </w:rPr>
            </w:pPr>
            <w:r w:rsidRPr="00124D64">
              <w:rPr>
                <w:rFonts w:ascii="Times New Roman" w:hAnsi="Lucida Sans Unicode" w:cs="Times New Roman"/>
                <w:b/>
                <w:sz w:val="28"/>
                <w:szCs w:val="28"/>
              </w:rPr>
              <w:t>Ӏ</w:t>
            </w:r>
            <w:r w:rsidRPr="00124D64">
              <w:rPr>
                <w:rFonts w:ascii="Times New Roman" w:hAnsi="Times New Roman" w:cs="Times New Roman"/>
                <w:b/>
                <w:sz w:val="28"/>
                <w:szCs w:val="28"/>
              </w:rPr>
              <w:t>. СТРАХОВАЯ ДЕЯТЕЛЬНОСТЬ</w:t>
            </w:r>
          </w:p>
        </w:tc>
      </w:tr>
      <w:tr w:rsidR="00124D64" w:rsidRPr="00124D64" w:rsidTr="00124D64">
        <w:tc>
          <w:tcPr>
            <w:tcW w:w="5309" w:type="dxa"/>
          </w:tcPr>
          <w:p w:rsidR="00124D64" w:rsidRPr="00124D64" w:rsidRDefault="00124D64" w:rsidP="00124D64">
            <w:pPr>
              <w:spacing w:line="360" w:lineRule="auto"/>
              <w:rPr>
                <w:rFonts w:ascii="Times New Roman" w:hAnsi="Times New Roman" w:cs="Times New Roman"/>
                <w:sz w:val="28"/>
                <w:szCs w:val="28"/>
              </w:rPr>
            </w:pPr>
            <w:r w:rsidRPr="00124D64">
              <w:rPr>
                <w:rFonts w:ascii="Times New Roman" w:hAnsi="Times New Roman" w:cs="Times New Roman"/>
                <w:sz w:val="28"/>
                <w:szCs w:val="28"/>
              </w:rPr>
              <w:t xml:space="preserve">Страховые взносы по всем видам страхования </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r w:rsidRPr="00124D64">
              <w:rPr>
                <w:rFonts w:ascii="Times New Roman" w:hAnsi="Times New Roman" w:cs="Times New Roman"/>
                <w:sz w:val="28"/>
                <w:szCs w:val="28"/>
              </w:rPr>
              <w:t> 765 542</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r w:rsidRPr="00124D64">
              <w:rPr>
                <w:rFonts w:ascii="Times New Roman" w:hAnsi="Times New Roman" w:cs="Times New Roman"/>
                <w:sz w:val="28"/>
                <w:szCs w:val="28"/>
              </w:rPr>
              <w:t> 734 188</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Прочие доходы от страховой деятельности</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sidRPr="00124D64">
              <w:rPr>
                <w:rFonts w:ascii="Times New Roman" w:hAnsi="Times New Roman" w:cs="Times New Roman"/>
                <w:sz w:val="28"/>
                <w:szCs w:val="28"/>
              </w:rPr>
              <w:t>0</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sidRPr="00124D64">
              <w:rPr>
                <w:rFonts w:ascii="Times New Roman" w:hAnsi="Times New Roman" w:cs="Times New Roman"/>
                <w:sz w:val="28"/>
                <w:szCs w:val="28"/>
              </w:rPr>
              <w:t>0</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Всего доходов от страховой деятельности</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r w:rsidRPr="00124D64">
              <w:rPr>
                <w:rFonts w:ascii="Times New Roman" w:hAnsi="Times New Roman" w:cs="Times New Roman"/>
                <w:sz w:val="28"/>
                <w:szCs w:val="28"/>
              </w:rPr>
              <w:t> 765 542</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11</w:t>
            </w:r>
            <w:r w:rsidRPr="00124D64">
              <w:rPr>
                <w:rFonts w:ascii="Times New Roman" w:hAnsi="Times New Roman" w:cs="Times New Roman"/>
                <w:sz w:val="28"/>
                <w:szCs w:val="28"/>
              </w:rPr>
              <w:t> 734 188</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Выплаты страхового возмещения и страховых сумм</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r w:rsidRPr="00124D64">
              <w:rPr>
                <w:rFonts w:ascii="Times New Roman" w:hAnsi="Times New Roman" w:cs="Times New Roman"/>
                <w:sz w:val="28"/>
                <w:szCs w:val="28"/>
              </w:rPr>
              <w:t> 160 598</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8</w:t>
            </w:r>
            <w:r w:rsidRPr="00124D64">
              <w:rPr>
                <w:rFonts w:ascii="Times New Roman" w:hAnsi="Times New Roman" w:cs="Times New Roman"/>
                <w:sz w:val="28"/>
                <w:szCs w:val="28"/>
              </w:rPr>
              <w:t> 076 561</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Расходы на ведение дела</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r w:rsidRPr="00124D64">
              <w:rPr>
                <w:rFonts w:ascii="Times New Roman" w:hAnsi="Times New Roman" w:cs="Times New Roman"/>
                <w:sz w:val="28"/>
                <w:szCs w:val="28"/>
              </w:rPr>
              <w:t> 681 895</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r w:rsidRPr="00124D64">
              <w:rPr>
                <w:rFonts w:ascii="Times New Roman" w:hAnsi="Times New Roman" w:cs="Times New Roman"/>
                <w:sz w:val="28"/>
                <w:szCs w:val="28"/>
              </w:rPr>
              <w:t> 197 459</w:t>
            </w:r>
          </w:p>
        </w:tc>
      </w:tr>
      <w:tr w:rsidR="00124D64" w:rsidRPr="00124D64" w:rsidTr="00124D64">
        <w:trPr>
          <w:trHeight w:val="390"/>
        </w:trPr>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Прочие расходы на страховую деятельность</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r w:rsidR="00E755CF">
              <w:rPr>
                <w:rFonts w:ascii="Times New Roman" w:hAnsi="Times New Roman" w:cs="Times New Roman"/>
                <w:sz w:val="28"/>
                <w:szCs w:val="28"/>
              </w:rPr>
              <w:t>46 153</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r w:rsidR="00E755CF">
              <w:rPr>
                <w:rFonts w:ascii="Times New Roman" w:hAnsi="Times New Roman" w:cs="Times New Roman"/>
                <w:sz w:val="28"/>
                <w:szCs w:val="28"/>
              </w:rPr>
              <w:t>46 153</w:t>
            </w:r>
          </w:p>
        </w:tc>
      </w:tr>
      <w:tr w:rsidR="00124D64" w:rsidRPr="00124D64" w:rsidTr="00124D64">
        <w:trPr>
          <w:trHeight w:val="330"/>
        </w:trPr>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 xml:space="preserve"> Всего расходов на страховую деятельность</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5 228 048</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5 743 612</w:t>
            </w:r>
          </w:p>
        </w:tc>
      </w:tr>
      <w:tr w:rsidR="00124D64" w:rsidRPr="00124D64" w:rsidTr="00124D64">
        <w:trPr>
          <w:trHeight w:val="270"/>
        </w:trPr>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Результат от страховой деятельности</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r w:rsidRPr="00124D64">
              <w:rPr>
                <w:rFonts w:ascii="Times New Roman" w:hAnsi="Times New Roman" w:cs="Times New Roman"/>
                <w:sz w:val="28"/>
                <w:szCs w:val="28"/>
              </w:rPr>
              <w:t> 269 202</w:t>
            </w:r>
          </w:p>
        </w:tc>
        <w:tc>
          <w:tcPr>
            <w:tcW w:w="2507" w:type="dxa"/>
          </w:tcPr>
          <w:p w:rsidR="00124D64" w:rsidRPr="00124D64" w:rsidRDefault="00124D64" w:rsidP="00124D6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5</w:t>
            </w:r>
            <w:r w:rsidRPr="00124D64">
              <w:rPr>
                <w:rFonts w:ascii="Times New Roman" w:hAnsi="Times New Roman" w:cs="Times New Roman"/>
                <w:sz w:val="28"/>
                <w:szCs w:val="28"/>
              </w:rPr>
              <w:t> 806 321</w:t>
            </w:r>
          </w:p>
        </w:tc>
      </w:tr>
      <w:tr w:rsidR="00124D64" w:rsidRPr="00124D64" w:rsidTr="00124D64">
        <w:tc>
          <w:tcPr>
            <w:tcW w:w="9571" w:type="dxa"/>
            <w:gridSpan w:val="3"/>
          </w:tcPr>
          <w:p w:rsidR="00124D64" w:rsidRPr="00124D64" w:rsidRDefault="00124D64" w:rsidP="00124D64">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124D64">
              <w:rPr>
                <w:rFonts w:ascii="Times New Roman" w:hAnsi="Times New Roman" w:cs="Times New Roman"/>
                <w:b/>
                <w:sz w:val="28"/>
                <w:szCs w:val="28"/>
                <w:lang w:val="en-US"/>
              </w:rPr>
              <w:t>I</w:t>
            </w:r>
            <w:r w:rsidRPr="00124D64">
              <w:rPr>
                <w:rFonts w:ascii="Times New Roman" w:hAnsi="Times New Roman" w:cs="Times New Roman"/>
                <w:b/>
                <w:sz w:val="28"/>
                <w:szCs w:val="28"/>
              </w:rPr>
              <w:t>. ИНВЕСТИЦИОННАЯ ДЕЯТЕЛЬНОСТЬ</w:t>
            </w:r>
          </w:p>
        </w:tc>
      </w:tr>
      <w:tr w:rsidR="00124D64" w:rsidRPr="00124D64" w:rsidTr="00124D64">
        <w:tc>
          <w:tcPr>
            <w:tcW w:w="5309" w:type="dxa"/>
          </w:tcPr>
          <w:p w:rsidR="00124D64" w:rsidRPr="00124D64" w:rsidRDefault="00124D64" w:rsidP="00124D64">
            <w:pPr>
              <w:spacing w:line="360" w:lineRule="auto"/>
              <w:rPr>
                <w:rFonts w:ascii="Times New Roman" w:hAnsi="Times New Roman" w:cs="Times New Roman"/>
                <w:sz w:val="28"/>
                <w:szCs w:val="28"/>
              </w:rPr>
            </w:pPr>
            <w:r w:rsidRPr="00124D64">
              <w:rPr>
                <w:rFonts w:ascii="Times New Roman" w:hAnsi="Times New Roman" w:cs="Times New Roman"/>
                <w:sz w:val="28"/>
                <w:szCs w:val="28"/>
              </w:rPr>
              <w:t>Доходы по инвестициям</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9</w:t>
            </w:r>
            <w:r w:rsidRPr="00124D64">
              <w:rPr>
                <w:rFonts w:ascii="Times New Roman" w:hAnsi="Times New Roman" w:cs="Times New Roman"/>
                <w:sz w:val="28"/>
                <w:szCs w:val="28"/>
              </w:rPr>
              <w:t> 563 196</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r w:rsidRPr="00124D64">
              <w:rPr>
                <w:rFonts w:ascii="Times New Roman" w:hAnsi="Times New Roman" w:cs="Times New Roman"/>
                <w:sz w:val="28"/>
                <w:szCs w:val="28"/>
              </w:rPr>
              <w:t> 794 277</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Расходы  по инвестициям</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8 198 102</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11 416 162</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 xml:space="preserve">Результат от инвестиционной деятельности </w:t>
            </w:r>
          </w:p>
        </w:tc>
        <w:tc>
          <w:tcPr>
            <w:tcW w:w="1755"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1 365 094</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1 378 115</w:t>
            </w:r>
          </w:p>
        </w:tc>
      </w:tr>
      <w:tr w:rsidR="00124D64" w:rsidRPr="00124D64" w:rsidTr="00124D64">
        <w:tc>
          <w:tcPr>
            <w:tcW w:w="9571" w:type="dxa"/>
            <w:gridSpan w:val="3"/>
          </w:tcPr>
          <w:p w:rsidR="00124D64" w:rsidRPr="00124D64" w:rsidRDefault="00124D64" w:rsidP="00124D64">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Pr="00124D64">
              <w:rPr>
                <w:rFonts w:ascii="Times New Roman" w:hAnsi="Times New Roman" w:cs="Times New Roman"/>
                <w:b/>
                <w:sz w:val="28"/>
                <w:szCs w:val="28"/>
              </w:rPr>
              <w:t>. ПРОЧАЯ ДЕЯТЕЛЬНОСТЬ</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Прочие доходы</w:t>
            </w:r>
          </w:p>
        </w:tc>
        <w:tc>
          <w:tcPr>
            <w:tcW w:w="1755"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r w:rsidR="00124D64" w:rsidRPr="00124D64">
              <w:rPr>
                <w:rFonts w:ascii="Times New Roman" w:hAnsi="Times New Roman" w:cs="Times New Roman"/>
                <w:sz w:val="28"/>
                <w:szCs w:val="28"/>
              </w:rPr>
              <w:t>28 185</w:t>
            </w:r>
          </w:p>
        </w:tc>
        <w:tc>
          <w:tcPr>
            <w:tcW w:w="2507"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r w:rsidR="00124D64" w:rsidRPr="00124D64">
              <w:rPr>
                <w:rFonts w:ascii="Times New Roman" w:hAnsi="Times New Roman" w:cs="Times New Roman"/>
                <w:sz w:val="28"/>
                <w:szCs w:val="28"/>
              </w:rPr>
              <w:t>41 847</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Прочие расходы</w:t>
            </w:r>
          </w:p>
        </w:tc>
        <w:tc>
          <w:tcPr>
            <w:tcW w:w="1755" w:type="dxa"/>
          </w:tcPr>
          <w:p w:rsidR="00124D64" w:rsidRPr="00124D64" w:rsidRDefault="00124D64" w:rsidP="00124D6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52FDC">
              <w:rPr>
                <w:rFonts w:ascii="Times New Roman" w:hAnsi="Times New Roman" w:cs="Times New Roman"/>
                <w:sz w:val="28"/>
                <w:szCs w:val="28"/>
              </w:rPr>
              <w:t>4</w:t>
            </w:r>
            <w:r w:rsidRPr="00124D64">
              <w:rPr>
                <w:rFonts w:ascii="Times New Roman" w:hAnsi="Times New Roman" w:cs="Times New Roman"/>
                <w:sz w:val="28"/>
                <w:szCs w:val="28"/>
              </w:rPr>
              <w:t>50 453</w:t>
            </w:r>
          </w:p>
        </w:tc>
        <w:tc>
          <w:tcPr>
            <w:tcW w:w="2507" w:type="dxa"/>
          </w:tcPr>
          <w:p w:rsidR="00124D64" w:rsidRPr="00124D64" w:rsidRDefault="00124D64"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501 504</w:t>
            </w:r>
          </w:p>
        </w:tc>
      </w:tr>
      <w:tr w:rsidR="00124D64" w:rsidRPr="00124D64" w:rsidTr="00124D64">
        <w:tc>
          <w:tcPr>
            <w:tcW w:w="5309" w:type="dxa"/>
          </w:tcPr>
          <w:p w:rsidR="00124D64" w:rsidRPr="00124D64" w:rsidRDefault="00124D64" w:rsidP="00124D64">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Результат от прочей деятельности</w:t>
            </w:r>
          </w:p>
        </w:tc>
        <w:tc>
          <w:tcPr>
            <w:tcW w:w="1755"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77732</w:t>
            </w:r>
          </w:p>
        </w:tc>
        <w:tc>
          <w:tcPr>
            <w:tcW w:w="2507"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140343</w:t>
            </w:r>
          </w:p>
        </w:tc>
      </w:tr>
      <w:tr w:rsidR="00124D64" w:rsidRPr="00124D64" w:rsidTr="00124D64">
        <w:tc>
          <w:tcPr>
            <w:tcW w:w="9571" w:type="dxa"/>
            <w:gridSpan w:val="3"/>
          </w:tcPr>
          <w:p w:rsidR="00124D64" w:rsidRPr="00124D64" w:rsidRDefault="00124D64" w:rsidP="00124D64">
            <w:pPr>
              <w:spacing w:line="360" w:lineRule="auto"/>
              <w:jc w:val="center"/>
              <w:rPr>
                <w:rFonts w:ascii="Times New Roman" w:hAnsi="Times New Roman" w:cs="Times New Roman"/>
                <w:b/>
                <w:sz w:val="28"/>
                <w:szCs w:val="28"/>
              </w:rPr>
            </w:pPr>
            <w:r w:rsidRPr="00124D64">
              <w:rPr>
                <w:rFonts w:ascii="Times New Roman" w:hAnsi="Times New Roman" w:cs="Times New Roman"/>
                <w:b/>
                <w:sz w:val="28"/>
                <w:szCs w:val="28"/>
                <w:lang w:val="en-US"/>
              </w:rPr>
              <w:t>V</w:t>
            </w:r>
            <w:r>
              <w:rPr>
                <w:rFonts w:ascii="Times New Roman" w:hAnsi="Times New Roman" w:cs="Times New Roman"/>
                <w:b/>
                <w:sz w:val="28"/>
                <w:szCs w:val="28"/>
                <w:lang w:val="en-US"/>
              </w:rPr>
              <w:t>I</w:t>
            </w:r>
            <w:r w:rsidRPr="00124D64">
              <w:rPr>
                <w:rFonts w:ascii="Times New Roman" w:hAnsi="Times New Roman" w:cs="Times New Roman"/>
                <w:b/>
                <w:sz w:val="28"/>
                <w:szCs w:val="28"/>
              </w:rPr>
              <w:t>. ФИНАНСОВЫЕ РЕЗУЛЬТАТЫ</w:t>
            </w:r>
          </w:p>
        </w:tc>
      </w:tr>
      <w:tr w:rsidR="00124D64" w:rsidRPr="00124D64" w:rsidTr="00124D64">
        <w:tc>
          <w:tcPr>
            <w:tcW w:w="5309" w:type="dxa"/>
          </w:tcPr>
          <w:p w:rsidR="00124D64" w:rsidRPr="00124D64" w:rsidRDefault="00124D64" w:rsidP="00D52FDC">
            <w:pPr>
              <w:spacing w:line="360" w:lineRule="auto"/>
              <w:rPr>
                <w:rFonts w:ascii="Times New Roman" w:hAnsi="Times New Roman" w:cs="Times New Roman"/>
                <w:sz w:val="28"/>
                <w:szCs w:val="28"/>
              </w:rPr>
            </w:pPr>
            <w:r w:rsidRPr="00124D64">
              <w:rPr>
                <w:rFonts w:ascii="Times New Roman" w:hAnsi="Times New Roman" w:cs="Times New Roman"/>
                <w:sz w:val="28"/>
                <w:szCs w:val="28"/>
              </w:rPr>
              <w:t>Всего доходов от страховой деятельности</w:t>
            </w:r>
          </w:p>
        </w:tc>
        <w:tc>
          <w:tcPr>
            <w:tcW w:w="1755"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r w:rsidR="00124D64" w:rsidRPr="00124D64">
              <w:rPr>
                <w:rFonts w:ascii="Times New Roman" w:hAnsi="Times New Roman" w:cs="Times New Roman"/>
                <w:sz w:val="28"/>
                <w:szCs w:val="28"/>
              </w:rPr>
              <w:t> 765 542</w:t>
            </w:r>
          </w:p>
        </w:tc>
        <w:tc>
          <w:tcPr>
            <w:tcW w:w="2507" w:type="dxa"/>
          </w:tcPr>
          <w:p w:rsidR="00124D64" w:rsidRPr="00124D64" w:rsidRDefault="00E755CF"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12</w:t>
            </w:r>
            <w:r w:rsidR="00124D64" w:rsidRPr="00124D64">
              <w:rPr>
                <w:rFonts w:ascii="Times New Roman" w:hAnsi="Times New Roman" w:cs="Times New Roman"/>
                <w:sz w:val="28"/>
                <w:szCs w:val="28"/>
              </w:rPr>
              <w:t> 734 188</w:t>
            </w:r>
          </w:p>
        </w:tc>
      </w:tr>
      <w:tr w:rsidR="00124D64" w:rsidRPr="00124D64" w:rsidTr="00124D64">
        <w:tc>
          <w:tcPr>
            <w:tcW w:w="5309" w:type="dxa"/>
          </w:tcPr>
          <w:p w:rsidR="00124D64" w:rsidRPr="00124D64" w:rsidRDefault="00D52FDC" w:rsidP="00D52FDC">
            <w:pPr>
              <w:spacing w:line="360" w:lineRule="auto"/>
              <w:rPr>
                <w:rFonts w:ascii="Times New Roman" w:hAnsi="Times New Roman" w:cs="Times New Roman"/>
                <w:sz w:val="28"/>
                <w:szCs w:val="28"/>
              </w:rPr>
            </w:pPr>
            <w:r>
              <w:rPr>
                <w:rFonts w:ascii="Times New Roman" w:hAnsi="Times New Roman" w:cs="Times New Roman"/>
                <w:sz w:val="28"/>
                <w:szCs w:val="28"/>
              </w:rPr>
              <w:t xml:space="preserve">Всего </w:t>
            </w:r>
            <w:r w:rsidR="00124D64" w:rsidRPr="00124D64">
              <w:rPr>
                <w:rFonts w:ascii="Times New Roman" w:hAnsi="Times New Roman" w:cs="Times New Roman"/>
                <w:sz w:val="28"/>
                <w:szCs w:val="28"/>
              </w:rPr>
              <w:t>расходов на страховую деятельность</w:t>
            </w:r>
          </w:p>
        </w:tc>
        <w:tc>
          <w:tcPr>
            <w:tcW w:w="1755"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r w:rsidR="00124D64" w:rsidRPr="00124D64">
              <w:rPr>
                <w:rFonts w:ascii="Times New Roman" w:hAnsi="Times New Roman" w:cs="Times New Roman"/>
                <w:sz w:val="28"/>
                <w:szCs w:val="28"/>
              </w:rPr>
              <w:t> 496 340</w:t>
            </w:r>
          </w:p>
        </w:tc>
        <w:tc>
          <w:tcPr>
            <w:tcW w:w="2507" w:type="dxa"/>
          </w:tcPr>
          <w:p w:rsidR="00124D64" w:rsidRPr="00124D64" w:rsidRDefault="00D52FDC"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7</w:t>
            </w:r>
            <w:r w:rsidR="00124D64" w:rsidRPr="00124D64">
              <w:rPr>
                <w:rFonts w:ascii="Times New Roman" w:hAnsi="Times New Roman" w:cs="Times New Roman"/>
                <w:sz w:val="28"/>
                <w:szCs w:val="28"/>
              </w:rPr>
              <w:t> 927 867</w:t>
            </w:r>
          </w:p>
        </w:tc>
      </w:tr>
      <w:tr w:rsidR="00124D64" w:rsidRPr="00124D64" w:rsidTr="00124D64">
        <w:trPr>
          <w:trHeight w:val="255"/>
        </w:trPr>
        <w:tc>
          <w:tcPr>
            <w:tcW w:w="5309" w:type="dxa"/>
          </w:tcPr>
          <w:p w:rsidR="00124D64" w:rsidRPr="00124D64" w:rsidRDefault="00D52FDC" w:rsidP="00D52FDC">
            <w:pPr>
              <w:spacing w:line="360" w:lineRule="auto"/>
              <w:rPr>
                <w:rFonts w:ascii="Times New Roman" w:hAnsi="Times New Roman" w:cs="Times New Roman"/>
                <w:sz w:val="28"/>
                <w:szCs w:val="28"/>
              </w:rPr>
            </w:pPr>
            <w:r>
              <w:rPr>
                <w:rFonts w:ascii="Times New Roman" w:hAnsi="Times New Roman" w:cs="Times New Roman"/>
                <w:sz w:val="28"/>
                <w:szCs w:val="28"/>
              </w:rPr>
              <w:t>Результат по доходам и расходам</w:t>
            </w:r>
          </w:p>
        </w:tc>
        <w:tc>
          <w:tcPr>
            <w:tcW w:w="1755" w:type="dxa"/>
          </w:tcPr>
          <w:p w:rsidR="00124D64" w:rsidRPr="00124D64" w:rsidRDefault="00D52FDC" w:rsidP="00D52FDC">
            <w:pPr>
              <w:spacing w:line="360" w:lineRule="auto"/>
              <w:jc w:val="right"/>
              <w:rPr>
                <w:rFonts w:ascii="Times New Roman" w:hAnsi="Times New Roman" w:cs="Times New Roman"/>
                <w:sz w:val="28"/>
                <w:szCs w:val="28"/>
              </w:rPr>
            </w:pPr>
            <w:r>
              <w:rPr>
                <w:rFonts w:ascii="Times New Roman" w:hAnsi="Times New Roman" w:cs="Times New Roman"/>
                <w:sz w:val="28"/>
                <w:szCs w:val="28"/>
              </w:rPr>
              <w:t>4 269 202</w:t>
            </w:r>
            <w:r w:rsidR="00124D64" w:rsidRPr="00124D64">
              <w:rPr>
                <w:rFonts w:ascii="Times New Roman" w:hAnsi="Times New Roman" w:cs="Times New Roman"/>
                <w:sz w:val="28"/>
                <w:szCs w:val="28"/>
              </w:rPr>
              <w:t xml:space="preserve"> </w:t>
            </w:r>
          </w:p>
        </w:tc>
        <w:tc>
          <w:tcPr>
            <w:tcW w:w="2507" w:type="dxa"/>
          </w:tcPr>
          <w:p w:rsidR="00124D64" w:rsidRPr="00124D64" w:rsidRDefault="00E755CF" w:rsidP="00124D64">
            <w:pPr>
              <w:spacing w:line="360" w:lineRule="auto"/>
              <w:jc w:val="right"/>
              <w:rPr>
                <w:rFonts w:ascii="Times New Roman" w:hAnsi="Times New Roman" w:cs="Times New Roman"/>
                <w:sz w:val="28"/>
                <w:szCs w:val="28"/>
              </w:rPr>
            </w:pPr>
            <w:r>
              <w:rPr>
                <w:rFonts w:ascii="Times New Roman" w:hAnsi="Times New Roman" w:cs="Times New Roman"/>
                <w:sz w:val="28"/>
                <w:szCs w:val="28"/>
              </w:rPr>
              <w:t>4</w:t>
            </w:r>
            <w:r w:rsidR="00D52FDC">
              <w:rPr>
                <w:rFonts w:ascii="Times New Roman" w:hAnsi="Times New Roman" w:cs="Times New Roman"/>
                <w:sz w:val="28"/>
                <w:szCs w:val="28"/>
              </w:rPr>
              <w:t> 806 321</w:t>
            </w:r>
          </w:p>
        </w:tc>
      </w:tr>
    </w:tbl>
    <w:p w:rsidR="00124D64" w:rsidRPr="00124D64" w:rsidRDefault="00124D64" w:rsidP="00E755CF">
      <w:pPr>
        <w:spacing w:line="360" w:lineRule="auto"/>
        <w:ind w:firstLine="540"/>
        <w:jc w:val="both"/>
        <w:rPr>
          <w:rFonts w:ascii="Times New Roman" w:hAnsi="Times New Roman" w:cs="Times New Roman"/>
          <w:sz w:val="28"/>
          <w:szCs w:val="28"/>
        </w:rPr>
      </w:pPr>
    </w:p>
    <w:p w:rsidR="00124D64" w:rsidRPr="00124D64" w:rsidRDefault="00124D64" w:rsidP="00E755CF">
      <w:pPr>
        <w:spacing w:line="360" w:lineRule="auto"/>
        <w:ind w:firstLine="540"/>
        <w:jc w:val="both"/>
        <w:rPr>
          <w:rFonts w:ascii="Times New Roman" w:hAnsi="Times New Roman" w:cs="Times New Roman"/>
          <w:sz w:val="28"/>
          <w:szCs w:val="28"/>
        </w:rPr>
      </w:pPr>
      <w:r w:rsidRPr="00124D64">
        <w:rPr>
          <w:rFonts w:ascii="Times New Roman" w:hAnsi="Times New Roman" w:cs="Times New Roman"/>
          <w:sz w:val="28"/>
          <w:szCs w:val="28"/>
        </w:rPr>
        <w:t xml:space="preserve">Проведя анализ доходов и расходов компании можно </w:t>
      </w:r>
      <w:r w:rsidR="00D52FDC">
        <w:rPr>
          <w:rFonts w:ascii="Times New Roman" w:hAnsi="Times New Roman" w:cs="Times New Roman"/>
          <w:sz w:val="28"/>
          <w:szCs w:val="28"/>
        </w:rPr>
        <w:t>сделать следующие выводы: с 2010 г. по 2011</w:t>
      </w:r>
      <w:r w:rsidRPr="00124D64">
        <w:rPr>
          <w:rFonts w:ascii="Times New Roman" w:hAnsi="Times New Roman" w:cs="Times New Roman"/>
          <w:sz w:val="28"/>
          <w:szCs w:val="28"/>
        </w:rPr>
        <w:t xml:space="preserve"> г. у компании возросли как доходы, так и расходы.</w:t>
      </w:r>
      <w:r w:rsidR="00E755CF">
        <w:rPr>
          <w:rFonts w:ascii="Times New Roman" w:hAnsi="Times New Roman" w:cs="Times New Roman"/>
          <w:sz w:val="28"/>
          <w:szCs w:val="28"/>
        </w:rPr>
        <w:t xml:space="preserve"> </w:t>
      </w:r>
      <w:r w:rsidRPr="00124D64">
        <w:rPr>
          <w:rFonts w:ascii="Times New Roman" w:hAnsi="Times New Roman" w:cs="Times New Roman"/>
          <w:sz w:val="28"/>
          <w:szCs w:val="28"/>
        </w:rPr>
        <w:t>Увеличение сбора страховых премий влечет за собой рост расходов на ведение дела и может повлиять на увеличение страховых выплат, связанных с вероятностью выплат по дополнительно заключенным договорам страхования. Более важно, что прирост расходов составляет меньшую величину, чем прирост доходов от страховых операций.</w:t>
      </w:r>
      <w:r w:rsidR="00D52FDC">
        <w:rPr>
          <w:rFonts w:ascii="Times New Roman" w:hAnsi="Times New Roman" w:cs="Times New Roman"/>
          <w:sz w:val="28"/>
          <w:szCs w:val="28"/>
        </w:rPr>
        <w:t xml:space="preserve"> </w:t>
      </w:r>
      <w:r w:rsidR="00E755CF">
        <w:rPr>
          <w:rFonts w:ascii="Times New Roman" w:hAnsi="Times New Roman" w:cs="Times New Roman"/>
          <w:sz w:val="28"/>
          <w:szCs w:val="28"/>
        </w:rPr>
        <w:t>Э</w:t>
      </w:r>
      <w:r w:rsidRPr="00124D64">
        <w:rPr>
          <w:rFonts w:ascii="Times New Roman" w:hAnsi="Times New Roman" w:cs="Times New Roman"/>
          <w:sz w:val="28"/>
          <w:szCs w:val="28"/>
        </w:rPr>
        <w:t>то</w:t>
      </w:r>
      <w:r w:rsidR="00E755CF">
        <w:rPr>
          <w:rFonts w:ascii="Times New Roman" w:hAnsi="Times New Roman" w:cs="Times New Roman"/>
          <w:sz w:val="28"/>
          <w:szCs w:val="28"/>
        </w:rPr>
        <w:t>т</w:t>
      </w:r>
      <w:r w:rsidRPr="00124D64">
        <w:rPr>
          <w:rFonts w:ascii="Times New Roman" w:hAnsi="Times New Roman" w:cs="Times New Roman"/>
          <w:sz w:val="28"/>
          <w:szCs w:val="28"/>
        </w:rPr>
        <w:t xml:space="preserve"> хороший показатель дает нам сделает вывод о высоких финансовых результатах деятельности компании.</w:t>
      </w:r>
    </w:p>
    <w:p w:rsidR="00124D64" w:rsidRPr="00124D64" w:rsidRDefault="00124D64" w:rsidP="00E755CF">
      <w:pPr>
        <w:spacing w:line="360" w:lineRule="auto"/>
        <w:ind w:firstLine="540"/>
        <w:jc w:val="both"/>
        <w:rPr>
          <w:rFonts w:ascii="Times New Roman" w:hAnsi="Times New Roman" w:cs="Times New Roman"/>
          <w:sz w:val="28"/>
          <w:szCs w:val="28"/>
        </w:rPr>
      </w:pPr>
      <w:r w:rsidRPr="00124D64">
        <w:rPr>
          <w:rFonts w:ascii="Times New Roman" w:hAnsi="Times New Roman" w:cs="Times New Roman"/>
          <w:sz w:val="28"/>
          <w:szCs w:val="28"/>
        </w:rPr>
        <w:lastRenderedPageBreak/>
        <w:t xml:space="preserve">Основным фактором, способствующим развитию страховой деятельности, является умелое ведение менеджмента компании, </w:t>
      </w:r>
      <w:r w:rsidR="00E755CF">
        <w:rPr>
          <w:rFonts w:ascii="Times New Roman" w:hAnsi="Times New Roman" w:cs="Times New Roman"/>
          <w:sz w:val="28"/>
          <w:szCs w:val="28"/>
        </w:rPr>
        <w:t xml:space="preserve">жесткий отбор страхуемых рисков и справедливое признание того или иного происшествия страховым случаем, </w:t>
      </w:r>
      <w:r w:rsidRPr="00124D64">
        <w:rPr>
          <w:rFonts w:ascii="Times New Roman" w:hAnsi="Times New Roman" w:cs="Times New Roman"/>
          <w:sz w:val="28"/>
          <w:szCs w:val="28"/>
        </w:rPr>
        <w:t xml:space="preserve"> а также проведение мероприятий по изучению страхового рынка в регионе.</w:t>
      </w:r>
      <w:r w:rsidR="00E755CF">
        <w:rPr>
          <w:rFonts w:ascii="Times New Roman" w:hAnsi="Times New Roman" w:cs="Times New Roman"/>
          <w:sz w:val="28"/>
          <w:szCs w:val="28"/>
        </w:rPr>
        <w:t xml:space="preserve"> </w:t>
      </w:r>
    </w:p>
    <w:p w:rsidR="00124D64" w:rsidRDefault="00124D64" w:rsidP="00E755CF">
      <w:pPr>
        <w:spacing w:line="360" w:lineRule="auto"/>
        <w:jc w:val="both"/>
        <w:rPr>
          <w:rFonts w:ascii="Times New Roman" w:hAnsi="Times New Roman" w:cs="Times New Roman"/>
          <w:sz w:val="28"/>
          <w:szCs w:val="28"/>
        </w:rPr>
      </w:pPr>
      <w:r w:rsidRPr="00124D64">
        <w:rPr>
          <w:rFonts w:ascii="Times New Roman" w:hAnsi="Times New Roman" w:cs="Times New Roman"/>
          <w:sz w:val="28"/>
          <w:szCs w:val="28"/>
        </w:rPr>
        <w:t xml:space="preserve">         </w:t>
      </w: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rPr>
      </w:pPr>
    </w:p>
    <w:p w:rsidR="00E755CF" w:rsidRDefault="00E755CF" w:rsidP="00E755CF">
      <w:pPr>
        <w:spacing w:line="360" w:lineRule="auto"/>
        <w:jc w:val="both"/>
        <w:rPr>
          <w:rFonts w:ascii="Times New Roman" w:hAnsi="Times New Roman" w:cs="Times New Roman"/>
          <w:sz w:val="28"/>
          <w:szCs w:val="28"/>
          <w:lang w:val="en-US"/>
        </w:rPr>
      </w:pPr>
    </w:p>
    <w:p w:rsidR="000218E2" w:rsidRDefault="000218E2" w:rsidP="000218E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0218E2" w:rsidRPr="00336A0D" w:rsidRDefault="000218E2" w:rsidP="000218E2">
      <w:pPr>
        <w:shd w:val="clear" w:color="auto" w:fill="FFFFFF"/>
        <w:spacing w:line="360" w:lineRule="auto"/>
        <w:ind w:firstLine="709"/>
        <w:jc w:val="both"/>
        <w:rPr>
          <w:rFonts w:ascii="Times New Roman" w:hAnsi="Times New Roman" w:cs="Times New Roman"/>
          <w:sz w:val="28"/>
          <w:szCs w:val="28"/>
        </w:rPr>
      </w:pPr>
      <w:r w:rsidRPr="00FB222F">
        <w:rPr>
          <w:rFonts w:ascii="Times New Roman" w:hAnsi="Times New Roman" w:cs="Times New Roman"/>
          <w:sz w:val="28"/>
          <w:szCs w:val="28"/>
        </w:rPr>
        <w:t>На основе проведенного исследования особенностей и тенденций российского страхового рынка можно сделать два основных вывода. Первый сформулирует работу страховой организации в масштабе страны и ее выхода на мировой рынок. Надо отметить, что страхование никогда не было явлением застойным и бесперспективным.</w:t>
      </w:r>
      <w:r>
        <w:rPr>
          <w:rFonts w:ascii="Times New Roman" w:hAnsi="Times New Roman" w:cs="Times New Roman"/>
          <w:sz w:val="28"/>
          <w:szCs w:val="28"/>
        </w:rPr>
        <w:t xml:space="preserve"> В нашем далеко небезопасном и непостоянном мире, хочется иметь уверенность в том, что можно себя обезопасить, застраховать от любого вида неприятностей и в случае наступления страхового события не остаться ни с чем.</w:t>
      </w:r>
      <w:r w:rsidRPr="00FB222F">
        <w:rPr>
          <w:rFonts w:ascii="Times New Roman" w:hAnsi="Times New Roman" w:cs="Times New Roman"/>
          <w:sz w:val="28"/>
          <w:szCs w:val="28"/>
        </w:rPr>
        <w:t xml:space="preserve"> Доказательством</w:t>
      </w:r>
      <w:r>
        <w:rPr>
          <w:rFonts w:ascii="Times New Roman" w:hAnsi="Times New Roman" w:cs="Times New Roman"/>
          <w:sz w:val="28"/>
          <w:szCs w:val="28"/>
        </w:rPr>
        <w:t xml:space="preserve"> успешности страховой деятельности</w:t>
      </w:r>
      <w:r w:rsidRPr="00FB222F">
        <w:rPr>
          <w:rFonts w:ascii="Times New Roman" w:hAnsi="Times New Roman" w:cs="Times New Roman"/>
          <w:sz w:val="28"/>
          <w:szCs w:val="28"/>
        </w:rPr>
        <w:t xml:space="preserve"> могут служить высокие показатели рентабельности данной организаций и полное доверие со стороны клиентов. Второй вывод раскрывает особенность организации «</w:t>
      </w:r>
      <w:r>
        <w:rPr>
          <w:rFonts w:ascii="Times New Roman" w:hAnsi="Times New Roman" w:cs="Times New Roman"/>
          <w:sz w:val="28"/>
          <w:szCs w:val="28"/>
        </w:rPr>
        <w:t>СОГАЗ</w:t>
      </w:r>
      <w:r w:rsidRPr="00FB222F">
        <w:rPr>
          <w:rFonts w:ascii="Times New Roman" w:hAnsi="Times New Roman" w:cs="Times New Roman"/>
          <w:sz w:val="28"/>
          <w:szCs w:val="28"/>
        </w:rPr>
        <w:t xml:space="preserve">»: </w:t>
      </w:r>
      <w:r>
        <w:rPr>
          <w:rFonts w:ascii="Times New Roman" w:hAnsi="Times New Roman" w:cs="Times New Roman"/>
          <w:sz w:val="28"/>
          <w:szCs w:val="28"/>
        </w:rPr>
        <w:t xml:space="preserve">20 лет </w:t>
      </w:r>
      <w:r w:rsidRPr="00FB222F">
        <w:rPr>
          <w:rFonts w:ascii="Times New Roman" w:hAnsi="Times New Roman" w:cs="Times New Roman"/>
          <w:sz w:val="28"/>
          <w:szCs w:val="28"/>
        </w:rPr>
        <w:t xml:space="preserve">на рынке страховых услуг - срок </w:t>
      </w:r>
      <w:r>
        <w:rPr>
          <w:rFonts w:ascii="Times New Roman" w:hAnsi="Times New Roman" w:cs="Times New Roman"/>
          <w:sz w:val="28"/>
          <w:szCs w:val="28"/>
        </w:rPr>
        <w:t>не малый</w:t>
      </w:r>
      <w:r w:rsidRPr="00FB222F">
        <w:rPr>
          <w:rFonts w:ascii="Times New Roman" w:hAnsi="Times New Roman" w:cs="Times New Roman"/>
          <w:sz w:val="28"/>
          <w:szCs w:val="28"/>
        </w:rPr>
        <w:t xml:space="preserve">. Но в первую очередь, он говорит о том, что крепкая команда страховщиков состоялась, их тандем </w:t>
      </w:r>
      <w:proofErr w:type="gramStart"/>
      <w:r w:rsidRPr="00FB222F">
        <w:rPr>
          <w:rFonts w:ascii="Times New Roman" w:hAnsi="Times New Roman" w:cs="Times New Roman"/>
          <w:sz w:val="28"/>
          <w:szCs w:val="28"/>
        </w:rPr>
        <w:t>приносит положительные результаты</w:t>
      </w:r>
      <w:proofErr w:type="gramEnd"/>
      <w:r w:rsidRPr="00FB222F">
        <w:rPr>
          <w:rFonts w:ascii="Times New Roman" w:hAnsi="Times New Roman" w:cs="Times New Roman"/>
          <w:sz w:val="28"/>
          <w:szCs w:val="28"/>
        </w:rPr>
        <w:t>, о чем свидетельствуют проведенные исследования.</w:t>
      </w:r>
      <w:r>
        <w:rPr>
          <w:rFonts w:ascii="Times New Roman" w:hAnsi="Times New Roman" w:cs="Times New Roman"/>
          <w:sz w:val="28"/>
          <w:szCs w:val="28"/>
        </w:rPr>
        <w:t xml:space="preserve"> </w:t>
      </w:r>
      <w:r w:rsidRPr="00336A0D">
        <w:rPr>
          <w:rFonts w:ascii="Times New Roman" w:hAnsi="Times New Roman" w:cs="Times New Roman"/>
          <w:sz w:val="28"/>
          <w:szCs w:val="28"/>
        </w:rPr>
        <w:t>Фирма является платежеспособной, заемные средства в виде долгосрочных кредитов и займов не привлекаются, что является положительным фактором.</w:t>
      </w:r>
    </w:p>
    <w:p w:rsidR="000218E2" w:rsidRPr="00336A0D" w:rsidRDefault="000218E2" w:rsidP="000218E2">
      <w:pPr>
        <w:shd w:val="clear" w:color="auto" w:fill="FFFFFF"/>
        <w:spacing w:line="360" w:lineRule="auto"/>
        <w:ind w:firstLine="709"/>
        <w:rPr>
          <w:rFonts w:ascii="Times New Roman" w:hAnsi="Times New Roman" w:cs="Times New Roman"/>
          <w:sz w:val="28"/>
          <w:szCs w:val="28"/>
        </w:rPr>
      </w:pPr>
      <w:r w:rsidRPr="00336A0D">
        <w:rPr>
          <w:rFonts w:ascii="Times New Roman" w:hAnsi="Times New Roman" w:cs="Times New Roman"/>
          <w:sz w:val="28"/>
          <w:szCs w:val="28"/>
        </w:rPr>
        <w:t xml:space="preserve">Поскольку рынок российского страхования формируется, и конкуренция на нем год от года ожесточается, </w:t>
      </w:r>
      <w:r>
        <w:rPr>
          <w:rFonts w:ascii="Times New Roman" w:hAnsi="Times New Roman" w:cs="Times New Roman"/>
          <w:sz w:val="28"/>
          <w:szCs w:val="28"/>
        </w:rPr>
        <w:t xml:space="preserve">Группе </w:t>
      </w:r>
      <w:r w:rsidRPr="00336A0D">
        <w:rPr>
          <w:rFonts w:ascii="Times New Roman" w:hAnsi="Times New Roman" w:cs="Times New Roman"/>
          <w:sz w:val="28"/>
          <w:szCs w:val="28"/>
        </w:rPr>
        <w:t>для сохранения лидирующих позиц</w:t>
      </w:r>
      <w:r>
        <w:rPr>
          <w:rFonts w:ascii="Times New Roman" w:hAnsi="Times New Roman" w:cs="Times New Roman"/>
          <w:sz w:val="28"/>
          <w:szCs w:val="28"/>
        </w:rPr>
        <w:t xml:space="preserve">ий требуется большое количество </w:t>
      </w:r>
      <w:r w:rsidRPr="00336A0D">
        <w:rPr>
          <w:rFonts w:ascii="Times New Roman" w:hAnsi="Times New Roman" w:cs="Times New Roman"/>
          <w:sz w:val="28"/>
          <w:szCs w:val="28"/>
        </w:rPr>
        <w:t>высококвалифицированных специалистов. Для этого необходимо создание структур, занятых подготовкой, обучением и развитием персонала.</w:t>
      </w:r>
    </w:p>
    <w:p w:rsidR="000218E2" w:rsidRPr="00336A0D" w:rsidRDefault="000218E2" w:rsidP="000218E2">
      <w:pPr>
        <w:shd w:val="clear" w:color="auto" w:fill="FFFFFF"/>
        <w:spacing w:line="360" w:lineRule="auto"/>
        <w:ind w:firstLine="709"/>
        <w:jc w:val="both"/>
        <w:rPr>
          <w:rFonts w:ascii="Times New Roman" w:hAnsi="Times New Roman" w:cs="Times New Roman"/>
          <w:sz w:val="28"/>
          <w:szCs w:val="28"/>
        </w:rPr>
      </w:pPr>
      <w:r w:rsidRPr="00336A0D">
        <w:rPr>
          <w:rFonts w:ascii="Times New Roman" w:hAnsi="Times New Roman" w:cs="Times New Roman"/>
          <w:sz w:val="28"/>
          <w:szCs w:val="28"/>
        </w:rPr>
        <w:t>Для более быстрого принятия управленческих решений, необходимо повысить уровень информационной обеспеченности. В связи с этим необходимо приобрести специальные программы по учету страховых операций.</w:t>
      </w:r>
    </w:p>
    <w:p w:rsidR="000218E2" w:rsidRPr="00336A0D" w:rsidRDefault="000218E2" w:rsidP="000218E2">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Филиале ОА</w:t>
      </w:r>
      <w:r w:rsidRPr="00336A0D">
        <w:rPr>
          <w:rFonts w:ascii="Times New Roman" w:hAnsi="Times New Roman" w:cs="Times New Roman"/>
          <w:sz w:val="28"/>
          <w:szCs w:val="28"/>
        </w:rPr>
        <w:t xml:space="preserve">О </w:t>
      </w:r>
      <w:r>
        <w:rPr>
          <w:rFonts w:ascii="Times New Roman" w:hAnsi="Times New Roman" w:cs="Times New Roman"/>
          <w:sz w:val="28"/>
          <w:szCs w:val="28"/>
        </w:rPr>
        <w:t>СОГАЗ</w:t>
      </w:r>
      <w:r w:rsidRPr="00336A0D">
        <w:rPr>
          <w:rFonts w:ascii="Times New Roman" w:hAnsi="Times New Roman" w:cs="Times New Roman"/>
          <w:sz w:val="28"/>
          <w:szCs w:val="28"/>
        </w:rPr>
        <w:t xml:space="preserve"> объем поступления страховых платежей за счет увеличения средней страховой суммы на один договор и соответственно увеличивается ответственность филиала перед клиентами. Само увеличение объема поступления страховых платежей еще не свидетельствует о хорошей работе фирмы. Так как в то же время происходит уменьшение количества договоров по традиционным видам страхования.</w:t>
      </w:r>
    </w:p>
    <w:p w:rsidR="000218E2" w:rsidRPr="00336A0D" w:rsidRDefault="000218E2" w:rsidP="000218E2">
      <w:pPr>
        <w:shd w:val="clear" w:color="auto" w:fill="FFFFFF"/>
        <w:spacing w:line="360" w:lineRule="auto"/>
        <w:ind w:firstLine="709"/>
        <w:jc w:val="both"/>
        <w:rPr>
          <w:rFonts w:ascii="Times New Roman" w:hAnsi="Times New Roman" w:cs="Times New Roman"/>
          <w:sz w:val="28"/>
          <w:szCs w:val="28"/>
        </w:rPr>
      </w:pPr>
      <w:r w:rsidRPr="00336A0D">
        <w:rPr>
          <w:rFonts w:ascii="Times New Roman" w:hAnsi="Times New Roman" w:cs="Times New Roman"/>
          <w:sz w:val="28"/>
          <w:szCs w:val="28"/>
        </w:rPr>
        <w:t>На снижение количества договоров страхования повлияли такие факторы, как падение жизненного уровня населения, несвоевременная выплата заработной платы, пенсий, система взаимных неплатежей.</w:t>
      </w:r>
    </w:p>
    <w:p w:rsidR="000218E2" w:rsidRPr="00336A0D" w:rsidRDefault="000218E2" w:rsidP="000218E2">
      <w:pPr>
        <w:shd w:val="clear" w:color="auto" w:fill="FFFFFF"/>
        <w:spacing w:line="360" w:lineRule="auto"/>
        <w:ind w:firstLine="709"/>
        <w:jc w:val="both"/>
        <w:rPr>
          <w:rFonts w:ascii="Times New Roman" w:hAnsi="Times New Roman" w:cs="Times New Roman"/>
          <w:sz w:val="28"/>
          <w:szCs w:val="28"/>
        </w:rPr>
      </w:pPr>
      <w:r w:rsidRPr="00336A0D">
        <w:rPr>
          <w:rFonts w:ascii="Times New Roman" w:hAnsi="Times New Roman" w:cs="Times New Roman"/>
          <w:sz w:val="28"/>
          <w:szCs w:val="28"/>
        </w:rPr>
        <w:t xml:space="preserve">Положительным в работе фирмы является то, что, несмотря на значительное увеличение страховой суммы, страховой тариф не увеличивается. Это означает, что страховая фирма, принимая на себя все большую ответственность, не </w:t>
      </w:r>
      <w:r>
        <w:rPr>
          <w:rFonts w:ascii="Times New Roman" w:hAnsi="Times New Roman" w:cs="Times New Roman"/>
          <w:sz w:val="28"/>
          <w:szCs w:val="28"/>
        </w:rPr>
        <w:t xml:space="preserve">увеличивает цену за свои услуги, что делает ее более доступной для граждан различных социальных слоев. Для </w:t>
      </w:r>
      <w:r w:rsidRPr="00336A0D">
        <w:rPr>
          <w:rFonts w:ascii="Times New Roman" w:hAnsi="Times New Roman" w:cs="Times New Roman"/>
          <w:sz w:val="28"/>
          <w:szCs w:val="28"/>
        </w:rPr>
        <w:t>улучшения качества обслуживания клиентов сократить сроки определения ущерба и выплат страховых сумм.</w:t>
      </w:r>
    </w:p>
    <w:p w:rsidR="000218E2" w:rsidRPr="00784F5F" w:rsidRDefault="000218E2" w:rsidP="000218E2">
      <w:pPr>
        <w:shd w:val="clear" w:color="auto" w:fill="FFFFFF"/>
        <w:spacing w:line="360" w:lineRule="auto"/>
        <w:ind w:firstLine="709"/>
        <w:jc w:val="both"/>
        <w:rPr>
          <w:rFonts w:ascii="Times New Roman" w:hAnsi="Times New Roman" w:cs="Times New Roman"/>
          <w:sz w:val="28"/>
          <w:szCs w:val="28"/>
        </w:rPr>
      </w:pPr>
      <w:r w:rsidRPr="00336A0D">
        <w:rPr>
          <w:rFonts w:ascii="Times New Roman" w:hAnsi="Times New Roman" w:cs="Times New Roman"/>
          <w:sz w:val="28"/>
          <w:szCs w:val="28"/>
        </w:rPr>
        <w:t>Для увеличения прибыльности деятельности страховой компании необходимо систематически изучать состояние страхового рынка, составлять прогнозы изменения спроса на страховые услуги; разрабатывать мероприятия по улучшению организации работы, реализации имеющихся в распоряжении о</w:t>
      </w:r>
      <w:r>
        <w:rPr>
          <w:rFonts w:ascii="Times New Roman" w:hAnsi="Times New Roman" w:cs="Times New Roman"/>
          <w:sz w:val="28"/>
          <w:szCs w:val="28"/>
        </w:rPr>
        <w:t>бщества новых видов страхования.</w:t>
      </w:r>
    </w:p>
    <w:p w:rsidR="000218E2" w:rsidRPr="00336A0D" w:rsidRDefault="000218E2" w:rsidP="000218E2">
      <w:pPr>
        <w:spacing w:line="360" w:lineRule="auto"/>
        <w:ind w:firstLine="709"/>
        <w:jc w:val="both"/>
        <w:rPr>
          <w:rFonts w:ascii="Times New Roman" w:hAnsi="Times New Roman" w:cs="Times New Roman"/>
          <w:sz w:val="28"/>
          <w:szCs w:val="28"/>
        </w:rPr>
      </w:pPr>
    </w:p>
    <w:p w:rsidR="000218E2" w:rsidRPr="000218E2" w:rsidRDefault="000218E2" w:rsidP="000218E2">
      <w:pPr>
        <w:shd w:val="clear" w:color="auto" w:fill="FFFFFF"/>
        <w:spacing w:line="360" w:lineRule="auto"/>
        <w:jc w:val="both"/>
        <w:rPr>
          <w:rFonts w:ascii="Times New Roman" w:hAnsi="Times New Roman" w:cs="Times New Roman"/>
          <w:sz w:val="28"/>
          <w:szCs w:val="28"/>
        </w:rPr>
      </w:pPr>
    </w:p>
    <w:p w:rsidR="000218E2" w:rsidRPr="000218E2" w:rsidRDefault="000218E2" w:rsidP="000218E2">
      <w:pPr>
        <w:shd w:val="clear" w:color="auto" w:fill="FFFFFF"/>
        <w:spacing w:line="360" w:lineRule="auto"/>
        <w:jc w:val="both"/>
        <w:rPr>
          <w:rFonts w:ascii="Times New Roman" w:hAnsi="Times New Roman" w:cs="Times New Roman"/>
          <w:sz w:val="28"/>
          <w:szCs w:val="28"/>
        </w:rPr>
      </w:pPr>
    </w:p>
    <w:p w:rsidR="000218E2" w:rsidRPr="000218E2" w:rsidRDefault="000218E2" w:rsidP="000218E2">
      <w:pPr>
        <w:shd w:val="clear" w:color="auto" w:fill="FFFFFF"/>
        <w:spacing w:line="360" w:lineRule="auto"/>
        <w:jc w:val="both"/>
        <w:rPr>
          <w:rFonts w:ascii="Times New Roman" w:hAnsi="Times New Roman" w:cs="Times New Roman"/>
          <w:sz w:val="28"/>
          <w:szCs w:val="28"/>
        </w:rPr>
      </w:pPr>
    </w:p>
    <w:p w:rsidR="000218E2" w:rsidRPr="000218E2" w:rsidRDefault="000218E2" w:rsidP="00E755CF">
      <w:pPr>
        <w:spacing w:line="360" w:lineRule="auto"/>
        <w:jc w:val="both"/>
        <w:rPr>
          <w:rFonts w:ascii="Times New Roman" w:hAnsi="Times New Roman" w:cs="Times New Roman"/>
          <w:sz w:val="28"/>
          <w:szCs w:val="28"/>
          <w:lang w:val="en-US"/>
        </w:rPr>
      </w:pPr>
    </w:p>
    <w:sectPr w:rsidR="000218E2" w:rsidRPr="000218E2" w:rsidSect="008320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FCC"/>
    <w:multiLevelType w:val="hybridMultilevel"/>
    <w:tmpl w:val="27A8C07E"/>
    <w:lvl w:ilvl="0" w:tplc="C544362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4B25096"/>
    <w:multiLevelType w:val="multilevel"/>
    <w:tmpl w:val="BA2CB61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6C5A9E"/>
    <w:multiLevelType w:val="hybridMultilevel"/>
    <w:tmpl w:val="D1BEEE1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3">
    <w:nsid w:val="082763C9"/>
    <w:multiLevelType w:val="hybridMultilevel"/>
    <w:tmpl w:val="B9AC811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nsid w:val="09A70428"/>
    <w:multiLevelType w:val="hybridMultilevel"/>
    <w:tmpl w:val="CEFE7444"/>
    <w:lvl w:ilvl="0" w:tplc="E188E0D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2AD18B1"/>
    <w:multiLevelType w:val="hybridMultilevel"/>
    <w:tmpl w:val="9E9C4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A0B22"/>
    <w:multiLevelType w:val="hybridMultilevel"/>
    <w:tmpl w:val="841A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206105"/>
    <w:multiLevelType w:val="hybridMultilevel"/>
    <w:tmpl w:val="A704E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A339D5"/>
    <w:multiLevelType w:val="hybridMultilevel"/>
    <w:tmpl w:val="D7404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390F19"/>
    <w:multiLevelType w:val="multilevel"/>
    <w:tmpl w:val="EECC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976B2F"/>
    <w:multiLevelType w:val="hybridMultilevel"/>
    <w:tmpl w:val="4C5020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5E4285"/>
    <w:multiLevelType w:val="hybridMultilevel"/>
    <w:tmpl w:val="6A022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A56C5B"/>
    <w:multiLevelType w:val="multilevel"/>
    <w:tmpl w:val="7E5E3F3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9C3488B"/>
    <w:multiLevelType w:val="multilevel"/>
    <w:tmpl w:val="9C68D12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ABB0345"/>
    <w:multiLevelType w:val="multilevel"/>
    <w:tmpl w:val="36F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9309F3"/>
    <w:multiLevelType w:val="hybridMultilevel"/>
    <w:tmpl w:val="D1E27D44"/>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nsid w:val="7F484823"/>
    <w:multiLevelType w:val="hybridMultilevel"/>
    <w:tmpl w:val="75D62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2"/>
  </w:num>
  <w:num w:numId="5">
    <w:abstractNumId w:val="3"/>
  </w:num>
  <w:num w:numId="6">
    <w:abstractNumId w:val="10"/>
  </w:num>
  <w:num w:numId="7">
    <w:abstractNumId w:val="9"/>
  </w:num>
  <w:num w:numId="8">
    <w:abstractNumId w:val="14"/>
  </w:num>
  <w:num w:numId="9">
    <w:abstractNumId w:val="6"/>
  </w:num>
  <w:num w:numId="10">
    <w:abstractNumId w:val="7"/>
  </w:num>
  <w:num w:numId="11">
    <w:abstractNumId w:val="4"/>
  </w:num>
  <w:num w:numId="12">
    <w:abstractNumId w:val="0"/>
  </w:num>
  <w:num w:numId="13">
    <w:abstractNumId w:val="11"/>
  </w:num>
  <w:num w:numId="14">
    <w:abstractNumId w:val="8"/>
  </w:num>
  <w:num w:numId="15">
    <w:abstractNumId w:val="12"/>
  </w:num>
  <w:num w:numId="16">
    <w:abstractNumId w:val="13"/>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215E"/>
    <w:rsid w:val="000218E2"/>
    <w:rsid w:val="0002308D"/>
    <w:rsid w:val="00035920"/>
    <w:rsid w:val="000A35F9"/>
    <w:rsid w:val="000C4952"/>
    <w:rsid w:val="00124BB0"/>
    <w:rsid w:val="00124D64"/>
    <w:rsid w:val="001270BB"/>
    <w:rsid w:val="00134119"/>
    <w:rsid w:val="00182045"/>
    <w:rsid w:val="0018781C"/>
    <w:rsid w:val="001A0CBD"/>
    <w:rsid w:val="0028036E"/>
    <w:rsid w:val="00293A2E"/>
    <w:rsid w:val="002A0152"/>
    <w:rsid w:val="00336A0D"/>
    <w:rsid w:val="003537FA"/>
    <w:rsid w:val="003F09A8"/>
    <w:rsid w:val="004521F4"/>
    <w:rsid w:val="004556B9"/>
    <w:rsid w:val="00495B76"/>
    <w:rsid w:val="004B23A0"/>
    <w:rsid w:val="004B453E"/>
    <w:rsid w:val="0054215E"/>
    <w:rsid w:val="00561ADB"/>
    <w:rsid w:val="00564372"/>
    <w:rsid w:val="005B4D51"/>
    <w:rsid w:val="005E15A5"/>
    <w:rsid w:val="005E2EBC"/>
    <w:rsid w:val="005F3EEE"/>
    <w:rsid w:val="00613C71"/>
    <w:rsid w:val="00652BC6"/>
    <w:rsid w:val="00684B9B"/>
    <w:rsid w:val="007033DE"/>
    <w:rsid w:val="0070533C"/>
    <w:rsid w:val="00716B9B"/>
    <w:rsid w:val="00770CE5"/>
    <w:rsid w:val="00776BE6"/>
    <w:rsid w:val="00784F5F"/>
    <w:rsid w:val="00805A49"/>
    <w:rsid w:val="008320D4"/>
    <w:rsid w:val="008A30BB"/>
    <w:rsid w:val="008C2D6B"/>
    <w:rsid w:val="008D5E06"/>
    <w:rsid w:val="008F14A3"/>
    <w:rsid w:val="009151E7"/>
    <w:rsid w:val="00951097"/>
    <w:rsid w:val="0095397E"/>
    <w:rsid w:val="00974304"/>
    <w:rsid w:val="009C5578"/>
    <w:rsid w:val="00A04AA2"/>
    <w:rsid w:val="00A27DB1"/>
    <w:rsid w:val="00A34F2C"/>
    <w:rsid w:val="00A540C4"/>
    <w:rsid w:val="00A64C46"/>
    <w:rsid w:val="00AA2BE2"/>
    <w:rsid w:val="00AC379A"/>
    <w:rsid w:val="00AF1DC3"/>
    <w:rsid w:val="00C03A01"/>
    <w:rsid w:val="00C41332"/>
    <w:rsid w:val="00C4369E"/>
    <w:rsid w:val="00C571A3"/>
    <w:rsid w:val="00CA3959"/>
    <w:rsid w:val="00CD15BF"/>
    <w:rsid w:val="00D352E5"/>
    <w:rsid w:val="00D366EC"/>
    <w:rsid w:val="00D52FDC"/>
    <w:rsid w:val="00DB02DA"/>
    <w:rsid w:val="00DC7690"/>
    <w:rsid w:val="00DE5745"/>
    <w:rsid w:val="00DE6508"/>
    <w:rsid w:val="00E055F8"/>
    <w:rsid w:val="00E469EC"/>
    <w:rsid w:val="00E46B4F"/>
    <w:rsid w:val="00E755CF"/>
    <w:rsid w:val="00EF36B5"/>
    <w:rsid w:val="00F25860"/>
    <w:rsid w:val="00F3376B"/>
    <w:rsid w:val="00FA05D5"/>
    <w:rsid w:val="00FB222F"/>
    <w:rsid w:val="00FF2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0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5E"/>
    <w:pPr>
      <w:ind w:left="720"/>
      <w:contextualSpacing/>
    </w:pPr>
  </w:style>
  <w:style w:type="character" w:customStyle="1" w:styleId="apple-converted-space">
    <w:name w:val="apple-converted-space"/>
    <w:basedOn w:val="a0"/>
    <w:rsid w:val="0054215E"/>
  </w:style>
  <w:style w:type="character" w:styleId="a4">
    <w:name w:val="Hyperlink"/>
    <w:basedOn w:val="a0"/>
    <w:uiPriority w:val="99"/>
    <w:semiHidden/>
    <w:unhideWhenUsed/>
    <w:rsid w:val="0054215E"/>
    <w:rPr>
      <w:color w:val="0000FF"/>
      <w:u w:val="single"/>
    </w:rPr>
  </w:style>
  <w:style w:type="paragraph" w:styleId="a5">
    <w:name w:val="Normal (Web)"/>
    <w:basedOn w:val="a"/>
    <w:unhideWhenUsed/>
    <w:rsid w:val="00CA3959"/>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E2EBC"/>
    <w:pPr>
      <w:spacing w:after="0"/>
    </w:pPr>
    <w:rPr>
      <w:rFonts w:ascii="Tahoma" w:hAnsi="Tahoma" w:cs="Tahoma"/>
      <w:sz w:val="16"/>
      <w:szCs w:val="16"/>
    </w:rPr>
  </w:style>
  <w:style w:type="character" w:customStyle="1" w:styleId="a7">
    <w:name w:val="Текст выноски Знак"/>
    <w:basedOn w:val="a0"/>
    <w:link w:val="a6"/>
    <w:uiPriority w:val="99"/>
    <w:semiHidden/>
    <w:rsid w:val="005E2EBC"/>
    <w:rPr>
      <w:rFonts w:ascii="Tahoma" w:hAnsi="Tahoma" w:cs="Tahoma"/>
      <w:sz w:val="16"/>
      <w:szCs w:val="16"/>
    </w:rPr>
  </w:style>
  <w:style w:type="paragraph" w:styleId="a8">
    <w:name w:val="Plain Text"/>
    <w:basedOn w:val="a"/>
    <w:link w:val="a9"/>
    <w:rsid w:val="000A35F9"/>
    <w:pPr>
      <w:spacing w:before="240" w:after="0" w:line="360" w:lineRule="auto"/>
    </w:pPr>
    <w:rPr>
      <w:rFonts w:ascii="Times New Roman" w:eastAsia="Times New Roman" w:hAnsi="Times New Roman" w:cs="Times New Roman"/>
      <w:color w:val="000000"/>
      <w:sz w:val="20"/>
      <w:szCs w:val="20"/>
      <w:lang w:eastAsia="ru-RU"/>
    </w:rPr>
  </w:style>
  <w:style w:type="character" w:customStyle="1" w:styleId="a9">
    <w:name w:val="Текст Знак"/>
    <w:basedOn w:val="a0"/>
    <w:link w:val="a8"/>
    <w:rsid w:val="000A35F9"/>
    <w:rPr>
      <w:rFonts w:ascii="Times New Roman" w:eastAsia="Times New Roman" w:hAnsi="Times New Roman" w:cs="Times New Roman"/>
      <w:color w:val="000000"/>
      <w:sz w:val="20"/>
      <w:szCs w:val="20"/>
      <w:lang w:eastAsia="ru-RU"/>
    </w:rPr>
  </w:style>
  <w:style w:type="character" w:styleId="aa">
    <w:name w:val="Strong"/>
    <w:basedOn w:val="a0"/>
    <w:qFormat/>
    <w:rsid w:val="00DE5745"/>
    <w:rPr>
      <w:b/>
      <w:bCs/>
    </w:rPr>
  </w:style>
</w:styles>
</file>

<file path=word/webSettings.xml><?xml version="1.0" encoding="utf-8"?>
<w:webSettings xmlns:r="http://schemas.openxmlformats.org/officeDocument/2006/relationships" xmlns:w="http://schemas.openxmlformats.org/wordprocessingml/2006/main">
  <w:divs>
    <w:div w:id="194774444">
      <w:bodyDiv w:val="1"/>
      <w:marLeft w:val="0"/>
      <w:marRight w:val="0"/>
      <w:marTop w:val="0"/>
      <w:marBottom w:val="0"/>
      <w:divBdr>
        <w:top w:val="none" w:sz="0" w:space="0" w:color="auto"/>
        <w:left w:val="none" w:sz="0" w:space="0" w:color="auto"/>
        <w:bottom w:val="none" w:sz="0" w:space="0" w:color="auto"/>
        <w:right w:val="none" w:sz="0" w:space="0" w:color="auto"/>
      </w:divBdr>
    </w:div>
    <w:div w:id="965695023">
      <w:bodyDiv w:val="1"/>
      <w:marLeft w:val="0"/>
      <w:marRight w:val="0"/>
      <w:marTop w:val="0"/>
      <w:marBottom w:val="0"/>
      <w:divBdr>
        <w:top w:val="none" w:sz="0" w:space="0" w:color="auto"/>
        <w:left w:val="none" w:sz="0" w:space="0" w:color="auto"/>
        <w:bottom w:val="none" w:sz="0" w:space="0" w:color="auto"/>
        <w:right w:val="none" w:sz="0" w:space="0" w:color="auto"/>
      </w:divBdr>
    </w:div>
    <w:div w:id="1724786966">
      <w:bodyDiv w:val="1"/>
      <w:marLeft w:val="0"/>
      <w:marRight w:val="0"/>
      <w:marTop w:val="0"/>
      <w:marBottom w:val="0"/>
      <w:divBdr>
        <w:top w:val="none" w:sz="0" w:space="0" w:color="auto"/>
        <w:left w:val="none" w:sz="0" w:space="0" w:color="auto"/>
        <w:bottom w:val="none" w:sz="0" w:space="0" w:color="auto"/>
        <w:right w:val="none" w:sz="0" w:space="0" w:color="auto"/>
      </w:divBdr>
    </w:div>
    <w:div w:id="17325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E%D1%81%D1%81%D0%B8%D1%8F_(%D0%B1%D0%B0%D0%BD%D0%BA)" TargetMode="External"/><Relationship Id="rId13" Type="http://schemas.openxmlformats.org/officeDocument/2006/relationships/hyperlink" Target="http://www.sogaz.ru/about/members/member_sogaz-agro/" TargetMode="Externa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hyperlink" Target="http://ru.wikipedia.org/wiki/%D0%A0%D0%BE%D1%81%D0%B3%D0%BE%D1%81%D1%81%D1%82%D1%80%D0%B0%D1%85" TargetMode="External"/><Relationship Id="rId12" Type="http://schemas.openxmlformats.org/officeDocument/2006/relationships/hyperlink" Target="http://www.sogaz.ru/about/members/member_sogaz-med/" TargetMode="External"/><Relationship Id="rId17" Type="http://schemas.openxmlformats.org/officeDocument/2006/relationships/hyperlink" Target="http://www.sogaz.ru/files/cert_iso_gost.pdf" TargetMode="External"/><Relationship Id="rId2" Type="http://schemas.openxmlformats.org/officeDocument/2006/relationships/numbering" Target="numbering.xml"/><Relationship Id="rId16" Type="http://schemas.openxmlformats.org/officeDocument/2006/relationships/hyperlink" Target="http://www.sogaz.ru/about/members/member_leader/"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hyperlink" Target="http://ru.wikipedia.org/wiki/%D0%A1%D1%82%D1%80%D0%B0%D1%85%D0%BE%D0%B2%D0%B0%D1%8F_%D0%BF%D1%80%D0%B5%D0%BC%D0%B8%D1%8F" TargetMode="External"/><Relationship Id="rId11" Type="http://schemas.openxmlformats.org/officeDocument/2006/relationships/hyperlink" Target="http://www.sogaz.ru/about/members/member_sogaz_zhizn/" TargetMode="External"/><Relationship Id="rId5" Type="http://schemas.openxmlformats.org/officeDocument/2006/relationships/webSettings" Target="webSettings.xml"/><Relationship Id="rId15" Type="http://schemas.openxmlformats.org/officeDocument/2006/relationships/hyperlink" Target="http://www.sogaz.ru/members/member_med_center/" TargetMode="External"/><Relationship Id="rId23" Type="http://schemas.openxmlformats.org/officeDocument/2006/relationships/theme" Target="theme/theme1.xml"/><Relationship Id="rId10" Type="http://schemas.openxmlformats.org/officeDocument/2006/relationships/hyperlink" Target="http://www.sogaz.ru/about/members/member_oao_sogaz/"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ru.wikipedia.org/wiki/%D0%93%D0%B0%D0%B7%D0%BF%D1%80%D0%BE%D0%BC%D0%B1%D0%B0%D0%BD%D0%BA" TargetMode="External"/><Relationship Id="rId14" Type="http://schemas.openxmlformats.org/officeDocument/2006/relationships/hyperlink" Target="http://www.sogaz.ru/about/members/member_sogazmedservice/"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3A2D6F-4F34-42DB-BE51-B4D6173752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3BD4C1CB-1701-4422-8262-26D4EBDC6B4A}">
      <dgm:prSet phldrT="[Текст]" custT="1"/>
      <dgm:spPr/>
      <dgm:t>
        <a:bodyPr/>
        <a:lstStyle/>
        <a:p>
          <a:r>
            <a:rPr lang="ru-RU" sz="1400"/>
            <a:t>Директор Филиала</a:t>
          </a:r>
        </a:p>
      </dgm:t>
    </dgm:pt>
    <dgm:pt modelId="{71FC1BF0-55D8-4B8F-9658-3C7CF16CD8DC}" type="parTrans" cxnId="{7F457D83-B6E0-4274-B4CC-BE6E8DCB0689}">
      <dgm:prSet/>
      <dgm:spPr/>
      <dgm:t>
        <a:bodyPr/>
        <a:lstStyle/>
        <a:p>
          <a:endParaRPr lang="ru-RU"/>
        </a:p>
      </dgm:t>
    </dgm:pt>
    <dgm:pt modelId="{BA1D78DB-524C-4F74-8DB4-C9F65E49DD4E}" type="sibTrans" cxnId="{7F457D83-B6E0-4274-B4CC-BE6E8DCB0689}">
      <dgm:prSet/>
      <dgm:spPr/>
      <dgm:t>
        <a:bodyPr/>
        <a:lstStyle/>
        <a:p>
          <a:endParaRPr lang="ru-RU"/>
        </a:p>
      </dgm:t>
    </dgm:pt>
    <dgm:pt modelId="{883C095A-B47D-4909-9C4E-0983024D1CE0}" type="asst">
      <dgm:prSet phldrT="[Текст]" custT="1"/>
      <dgm:spPr/>
      <dgm:t>
        <a:bodyPr/>
        <a:lstStyle/>
        <a:p>
          <a:r>
            <a:rPr lang="ru-RU" sz="1400"/>
            <a:t>Заместитель директора по финансам</a:t>
          </a:r>
        </a:p>
      </dgm:t>
    </dgm:pt>
    <dgm:pt modelId="{F5472A47-5913-488C-80F9-BD4A52B4DB79}" type="parTrans" cxnId="{350EC765-C5F9-4725-90C6-72169CBDB71C}">
      <dgm:prSet/>
      <dgm:spPr/>
      <dgm:t>
        <a:bodyPr/>
        <a:lstStyle/>
        <a:p>
          <a:endParaRPr lang="ru-RU"/>
        </a:p>
      </dgm:t>
    </dgm:pt>
    <dgm:pt modelId="{1DDCD0B2-0D15-43D0-A8AF-4FC9AFFA4E25}" type="sibTrans" cxnId="{350EC765-C5F9-4725-90C6-72169CBDB71C}">
      <dgm:prSet/>
      <dgm:spPr/>
      <dgm:t>
        <a:bodyPr/>
        <a:lstStyle/>
        <a:p>
          <a:endParaRPr lang="ru-RU"/>
        </a:p>
      </dgm:t>
    </dgm:pt>
    <dgm:pt modelId="{416D09AA-EB42-4082-B526-417A39EF1F94}">
      <dgm:prSet phldrT="[Текст]" custT="1"/>
      <dgm:spPr/>
      <dgm:t>
        <a:bodyPr/>
        <a:lstStyle/>
        <a:p>
          <a:r>
            <a:rPr lang="ru-RU" sz="1400"/>
            <a:t>Отдел прямых продаж</a:t>
          </a:r>
        </a:p>
      </dgm:t>
    </dgm:pt>
    <dgm:pt modelId="{60DD5C41-5101-4671-AE5C-E53C91000749}" type="parTrans" cxnId="{CB993F13-B5CA-4008-ABCA-7FC672B5F555}">
      <dgm:prSet/>
      <dgm:spPr/>
      <dgm:t>
        <a:bodyPr/>
        <a:lstStyle/>
        <a:p>
          <a:endParaRPr lang="ru-RU"/>
        </a:p>
      </dgm:t>
    </dgm:pt>
    <dgm:pt modelId="{E59C60B5-7BA1-4DC0-90A8-B7DEA5D61963}" type="sibTrans" cxnId="{CB993F13-B5CA-4008-ABCA-7FC672B5F555}">
      <dgm:prSet/>
      <dgm:spPr/>
      <dgm:t>
        <a:bodyPr/>
        <a:lstStyle/>
        <a:p>
          <a:endParaRPr lang="ru-RU"/>
        </a:p>
      </dgm:t>
    </dgm:pt>
    <dgm:pt modelId="{4D8D0575-B01F-4716-A358-FF12DDC1BE26}">
      <dgm:prSet phldrT="[Текст]" custT="1"/>
      <dgm:spPr/>
      <dgm:t>
        <a:bodyPr/>
        <a:lstStyle/>
        <a:p>
          <a:r>
            <a:rPr lang="ru-RU" sz="1400"/>
            <a:t>Отдел по урегулированию убытков личного страхования</a:t>
          </a:r>
        </a:p>
      </dgm:t>
    </dgm:pt>
    <dgm:pt modelId="{8CECFB29-5E97-407D-9A17-FD72A559BD5C}" type="parTrans" cxnId="{E53B9815-AF83-494D-B2FD-22C448129FD9}">
      <dgm:prSet/>
      <dgm:spPr/>
      <dgm:t>
        <a:bodyPr/>
        <a:lstStyle/>
        <a:p>
          <a:endParaRPr lang="ru-RU"/>
        </a:p>
      </dgm:t>
    </dgm:pt>
    <dgm:pt modelId="{97CEB3E9-D534-4AB0-A968-16BEEE26B29B}" type="sibTrans" cxnId="{E53B9815-AF83-494D-B2FD-22C448129FD9}">
      <dgm:prSet/>
      <dgm:spPr/>
      <dgm:t>
        <a:bodyPr/>
        <a:lstStyle/>
        <a:p>
          <a:endParaRPr lang="ru-RU"/>
        </a:p>
      </dgm:t>
    </dgm:pt>
    <dgm:pt modelId="{9D18527F-A63B-4C1C-96C7-5FB581CB985F}">
      <dgm:prSet phldrT="[Текст]" custT="1"/>
      <dgm:spPr/>
      <dgm:t>
        <a:bodyPr/>
        <a:lstStyle/>
        <a:p>
          <a:r>
            <a:rPr lang="ru-RU" sz="1400"/>
            <a:t>Отдел по работе с агентами и точками продаж</a:t>
          </a:r>
        </a:p>
      </dgm:t>
    </dgm:pt>
    <dgm:pt modelId="{4AE9681C-2FD5-4DE2-B47B-08A499C0D535}" type="parTrans" cxnId="{BA4520A0-23DE-4576-B9BE-7D3C7ADF6D0E}">
      <dgm:prSet/>
      <dgm:spPr/>
      <dgm:t>
        <a:bodyPr/>
        <a:lstStyle/>
        <a:p>
          <a:endParaRPr lang="ru-RU"/>
        </a:p>
      </dgm:t>
    </dgm:pt>
    <dgm:pt modelId="{8846C55C-0B38-4074-AEF2-C1E3721352F6}" type="sibTrans" cxnId="{BA4520A0-23DE-4576-B9BE-7D3C7ADF6D0E}">
      <dgm:prSet/>
      <dgm:spPr/>
      <dgm:t>
        <a:bodyPr/>
        <a:lstStyle/>
        <a:p>
          <a:endParaRPr lang="ru-RU"/>
        </a:p>
      </dgm:t>
    </dgm:pt>
    <dgm:pt modelId="{6B24589E-7A9F-4EC7-A5DD-03A25DC24FB4}">
      <dgm:prSet phldrT="[Текст]"/>
      <dgm:spPr/>
      <dgm:t>
        <a:bodyPr/>
        <a:lstStyle/>
        <a:p>
          <a:r>
            <a:rPr lang="ru-RU"/>
            <a:t>Юридический отдел</a:t>
          </a:r>
        </a:p>
      </dgm:t>
    </dgm:pt>
    <dgm:pt modelId="{0AAB5602-CAE8-4AED-A34E-F8AEC53F7190}" type="parTrans" cxnId="{8605A455-6AF1-40D5-A816-F1AF3A99CF15}">
      <dgm:prSet/>
      <dgm:spPr/>
      <dgm:t>
        <a:bodyPr/>
        <a:lstStyle/>
        <a:p>
          <a:endParaRPr lang="ru-RU"/>
        </a:p>
      </dgm:t>
    </dgm:pt>
    <dgm:pt modelId="{055A47E4-63B2-48E2-A0CC-17DF601C28A8}" type="sibTrans" cxnId="{8605A455-6AF1-40D5-A816-F1AF3A99CF15}">
      <dgm:prSet/>
      <dgm:spPr/>
      <dgm:t>
        <a:bodyPr/>
        <a:lstStyle/>
        <a:p>
          <a:endParaRPr lang="ru-RU"/>
        </a:p>
      </dgm:t>
    </dgm:pt>
    <dgm:pt modelId="{4EAB75EF-91B2-40BC-9F0B-7D9E49C829D7}" type="asst">
      <dgm:prSet phldrT="[Текст]" custT="1"/>
      <dgm:spPr/>
      <dgm:t>
        <a:bodyPr/>
        <a:lstStyle/>
        <a:p>
          <a:r>
            <a:rPr lang="ru-RU" sz="1400"/>
            <a:t>Бухгалтерия</a:t>
          </a:r>
        </a:p>
      </dgm:t>
    </dgm:pt>
    <dgm:pt modelId="{D1498836-F0BE-4AF1-9C6E-7024DF22E24B}" type="parTrans" cxnId="{59D9B144-F4E4-4513-8F71-91C037AD80AC}">
      <dgm:prSet/>
      <dgm:spPr/>
      <dgm:t>
        <a:bodyPr/>
        <a:lstStyle/>
        <a:p>
          <a:endParaRPr lang="ru-RU"/>
        </a:p>
      </dgm:t>
    </dgm:pt>
    <dgm:pt modelId="{DB5BB287-FA15-4EE9-8EA5-6587933E87FD}" type="sibTrans" cxnId="{59D9B144-F4E4-4513-8F71-91C037AD80AC}">
      <dgm:prSet/>
      <dgm:spPr/>
      <dgm:t>
        <a:bodyPr/>
        <a:lstStyle/>
        <a:p>
          <a:endParaRPr lang="ru-RU"/>
        </a:p>
      </dgm:t>
    </dgm:pt>
    <dgm:pt modelId="{6E74B760-0F60-4F43-913C-64C742629D30}" type="asst">
      <dgm:prSet phldrT="[Текст]" custT="1"/>
      <dgm:spPr/>
      <dgm:t>
        <a:bodyPr/>
        <a:lstStyle/>
        <a:p>
          <a:r>
            <a:rPr lang="ru-RU" sz="1400">
              <a:latin typeface="Times New Roman" pitchFamily="18" charset="0"/>
              <a:cs typeface="Times New Roman" pitchFamily="18" charset="0"/>
            </a:rPr>
            <a:t>Отдел корпоративных продаж</a:t>
          </a:r>
        </a:p>
      </dgm:t>
    </dgm:pt>
    <dgm:pt modelId="{0B42BABB-4D43-4DE1-ACB9-93AC543F6F41}" type="parTrans" cxnId="{95776588-0D0B-41A6-A9DB-C63087EA4F26}">
      <dgm:prSet/>
      <dgm:spPr/>
      <dgm:t>
        <a:bodyPr/>
        <a:lstStyle/>
        <a:p>
          <a:endParaRPr lang="ru-RU"/>
        </a:p>
      </dgm:t>
    </dgm:pt>
    <dgm:pt modelId="{1C941793-71BD-4061-BE70-8AF4AD15A52A}" type="sibTrans" cxnId="{95776588-0D0B-41A6-A9DB-C63087EA4F26}">
      <dgm:prSet/>
      <dgm:spPr/>
      <dgm:t>
        <a:bodyPr/>
        <a:lstStyle/>
        <a:p>
          <a:endParaRPr lang="ru-RU"/>
        </a:p>
      </dgm:t>
    </dgm:pt>
    <dgm:pt modelId="{FF6F7B5F-4CDB-4C29-8D9A-5287454548CE}" type="asst">
      <dgm:prSet phldrT="[Текст]" custT="1"/>
      <dgm:spPr/>
      <dgm:t>
        <a:bodyPr/>
        <a:lstStyle/>
        <a:p>
          <a:r>
            <a:rPr lang="ru-RU" sz="1400">
              <a:latin typeface="Times New Roman" pitchFamily="18" charset="0"/>
              <a:cs typeface="Times New Roman" pitchFamily="18" charset="0"/>
            </a:rPr>
            <a:t>Отдел по личному стархованию</a:t>
          </a:r>
        </a:p>
      </dgm:t>
    </dgm:pt>
    <dgm:pt modelId="{2FD0045F-EBBC-4DD1-8365-E28EDE92262A}" type="parTrans" cxnId="{FE1E3978-3596-4D47-9A9C-7CD2F11AC93A}">
      <dgm:prSet/>
      <dgm:spPr/>
      <dgm:t>
        <a:bodyPr/>
        <a:lstStyle/>
        <a:p>
          <a:endParaRPr lang="ru-RU"/>
        </a:p>
      </dgm:t>
    </dgm:pt>
    <dgm:pt modelId="{852D0C70-E318-4061-AB4F-79461CAAB329}" type="sibTrans" cxnId="{FE1E3978-3596-4D47-9A9C-7CD2F11AC93A}">
      <dgm:prSet/>
      <dgm:spPr/>
      <dgm:t>
        <a:bodyPr/>
        <a:lstStyle/>
        <a:p>
          <a:endParaRPr lang="ru-RU"/>
        </a:p>
      </dgm:t>
    </dgm:pt>
    <dgm:pt modelId="{E54DEE34-30BA-4FB3-8EEC-86B8AA7011D3}" type="asst">
      <dgm:prSet phldrT="[Текст]" custT="1"/>
      <dgm:spPr/>
      <dgm:t>
        <a:bodyPr/>
        <a:lstStyle/>
        <a:p>
          <a:r>
            <a:rPr lang="ru-RU" sz="1400"/>
            <a:t>Отдел по работе с банками</a:t>
          </a:r>
        </a:p>
      </dgm:t>
    </dgm:pt>
    <dgm:pt modelId="{43792621-5753-45FA-BA08-8DA6858318B1}" type="parTrans" cxnId="{591CCB6D-3147-4C81-982B-C578FE60F3E4}">
      <dgm:prSet/>
      <dgm:spPr/>
      <dgm:t>
        <a:bodyPr/>
        <a:lstStyle/>
        <a:p>
          <a:endParaRPr lang="ru-RU"/>
        </a:p>
      </dgm:t>
    </dgm:pt>
    <dgm:pt modelId="{7CE4FA79-94AA-4524-BDD9-62E57358AFA1}" type="sibTrans" cxnId="{591CCB6D-3147-4C81-982B-C578FE60F3E4}">
      <dgm:prSet/>
      <dgm:spPr/>
      <dgm:t>
        <a:bodyPr/>
        <a:lstStyle/>
        <a:p>
          <a:endParaRPr lang="ru-RU"/>
        </a:p>
      </dgm:t>
    </dgm:pt>
    <dgm:pt modelId="{EC0D351E-6383-4475-ADA1-CCBF4DEE0F7E}">
      <dgm:prSet phldrT="[Текст]"/>
      <dgm:spPr/>
      <dgm:t>
        <a:bodyPr/>
        <a:lstStyle/>
        <a:p>
          <a:r>
            <a:rPr lang="ru-RU"/>
            <a:t>Административно технический отдел </a:t>
          </a:r>
        </a:p>
      </dgm:t>
    </dgm:pt>
    <dgm:pt modelId="{38A610E3-1188-44B0-8301-916A0FA32537}" type="parTrans" cxnId="{2A9FD7FA-BA22-426C-B004-26462580709F}">
      <dgm:prSet/>
      <dgm:spPr/>
      <dgm:t>
        <a:bodyPr/>
        <a:lstStyle/>
        <a:p>
          <a:endParaRPr lang="ru-RU"/>
        </a:p>
      </dgm:t>
    </dgm:pt>
    <dgm:pt modelId="{D9874FB8-ADF3-41BC-BEB8-4B2F331ADDC2}" type="sibTrans" cxnId="{2A9FD7FA-BA22-426C-B004-26462580709F}">
      <dgm:prSet/>
      <dgm:spPr/>
      <dgm:t>
        <a:bodyPr/>
        <a:lstStyle/>
        <a:p>
          <a:endParaRPr lang="ru-RU"/>
        </a:p>
      </dgm:t>
    </dgm:pt>
    <dgm:pt modelId="{A31B208D-C35C-4A06-BCD1-FBE72B2EFEFF}" type="pres">
      <dgm:prSet presAssocID="{5F3A2D6F-4F34-42DB-BE51-B4D61737526D}" presName="hierChild1" presStyleCnt="0">
        <dgm:presLayoutVars>
          <dgm:orgChart val="1"/>
          <dgm:chPref val="1"/>
          <dgm:dir/>
          <dgm:animOne val="branch"/>
          <dgm:animLvl val="lvl"/>
          <dgm:resizeHandles/>
        </dgm:presLayoutVars>
      </dgm:prSet>
      <dgm:spPr/>
      <dgm:t>
        <a:bodyPr/>
        <a:lstStyle/>
        <a:p>
          <a:endParaRPr lang="ru-RU"/>
        </a:p>
      </dgm:t>
    </dgm:pt>
    <dgm:pt modelId="{7039A86E-BA94-4306-9BB6-538D9528BE8B}" type="pres">
      <dgm:prSet presAssocID="{3BD4C1CB-1701-4422-8262-26D4EBDC6B4A}" presName="hierRoot1" presStyleCnt="0">
        <dgm:presLayoutVars>
          <dgm:hierBranch val="init"/>
        </dgm:presLayoutVars>
      </dgm:prSet>
      <dgm:spPr/>
    </dgm:pt>
    <dgm:pt modelId="{C0809DB5-CA80-4D14-94E5-D1090093D06E}" type="pres">
      <dgm:prSet presAssocID="{3BD4C1CB-1701-4422-8262-26D4EBDC6B4A}" presName="rootComposite1" presStyleCnt="0"/>
      <dgm:spPr/>
    </dgm:pt>
    <dgm:pt modelId="{56339204-D22B-4163-9CD5-100D3FFC0863}" type="pres">
      <dgm:prSet presAssocID="{3BD4C1CB-1701-4422-8262-26D4EBDC6B4A}" presName="rootText1" presStyleLbl="node0" presStyleIdx="0" presStyleCnt="1" custScaleX="260086" custScaleY="256920">
        <dgm:presLayoutVars>
          <dgm:chPref val="3"/>
        </dgm:presLayoutVars>
      </dgm:prSet>
      <dgm:spPr/>
      <dgm:t>
        <a:bodyPr/>
        <a:lstStyle/>
        <a:p>
          <a:endParaRPr lang="ru-RU"/>
        </a:p>
      </dgm:t>
    </dgm:pt>
    <dgm:pt modelId="{04EA44CC-C156-41B5-9970-66E5F471082E}" type="pres">
      <dgm:prSet presAssocID="{3BD4C1CB-1701-4422-8262-26D4EBDC6B4A}" presName="rootConnector1" presStyleLbl="node1" presStyleIdx="0" presStyleCnt="0"/>
      <dgm:spPr/>
      <dgm:t>
        <a:bodyPr/>
        <a:lstStyle/>
        <a:p>
          <a:endParaRPr lang="ru-RU"/>
        </a:p>
      </dgm:t>
    </dgm:pt>
    <dgm:pt modelId="{4AC0E751-A64E-420A-B23D-1E36C210DF52}" type="pres">
      <dgm:prSet presAssocID="{3BD4C1CB-1701-4422-8262-26D4EBDC6B4A}" presName="hierChild2" presStyleCnt="0"/>
      <dgm:spPr/>
    </dgm:pt>
    <dgm:pt modelId="{9F0C6846-79F6-46A7-ADA0-252D95B18188}" type="pres">
      <dgm:prSet presAssocID="{60DD5C41-5101-4671-AE5C-E53C91000749}" presName="Name37" presStyleLbl="parChTrans1D2" presStyleIdx="0" presStyleCnt="10"/>
      <dgm:spPr/>
      <dgm:t>
        <a:bodyPr/>
        <a:lstStyle/>
        <a:p>
          <a:endParaRPr lang="ru-RU"/>
        </a:p>
      </dgm:t>
    </dgm:pt>
    <dgm:pt modelId="{183F138D-DC8C-41FD-AA39-3F2FC0BFD75D}" type="pres">
      <dgm:prSet presAssocID="{416D09AA-EB42-4082-B526-417A39EF1F94}" presName="hierRoot2" presStyleCnt="0">
        <dgm:presLayoutVars>
          <dgm:hierBranch val="init"/>
        </dgm:presLayoutVars>
      </dgm:prSet>
      <dgm:spPr/>
    </dgm:pt>
    <dgm:pt modelId="{F8CDEE04-3201-4188-A136-B2DFE3BD903F}" type="pres">
      <dgm:prSet presAssocID="{416D09AA-EB42-4082-B526-417A39EF1F94}" presName="rootComposite" presStyleCnt="0"/>
      <dgm:spPr/>
    </dgm:pt>
    <dgm:pt modelId="{6D6C23C0-FDBD-4835-97FE-518AB11FF580}" type="pres">
      <dgm:prSet presAssocID="{416D09AA-EB42-4082-B526-417A39EF1F94}" presName="rootText" presStyleLbl="node2" presStyleIdx="0" presStyleCnt="5" custScaleX="113574" custScaleY="208319">
        <dgm:presLayoutVars>
          <dgm:chPref val="3"/>
        </dgm:presLayoutVars>
      </dgm:prSet>
      <dgm:spPr/>
      <dgm:t>
        <a:bodyPr/>
        <a:lstStyle/>
        <a:p>
          <a:endParaRPr lang="ru-RU"/>
        </a:p>
      </dgm:t>
    </dgm:pt>
    <dgm:pt modelId="{93801D18-B5EF-48E3-AE16-C63FE61E6B3A}" type="pres">
      <dgm:prSet presAssocID="{416D09AA-EB42-4082-B526-417A39EF1F94}" presName="rootConnector" presStyleLbl="node2" presStyleIdx="0" presStyleCnt="5"/>
      <dgm:spPr/>
      <dgm:t>
        <a:bodyPr/>
        <a:lstStyle/>
        <a:p>
          <a:endParaRPr lang="ru-RU"/>
        </a:p>
      </dgm:t>
    </dgm:pt>
    <dgm:pt modelId="{F514C65D-147D-4D0D-BC08-B1801269F7BD}" type="pres">
      <dgm:prSet presAssocID="{416D09AA-EB42-4082-B526-417A39EF1F94}" presName="hierChild4" presStyleCnt="0"/>
      <dgm:spPr/>
    </dgm:pt>
    <dgm:pt modelId="{28C4F677-00B4-4E20-9D98-BE1929BBD203}" type="pres">
      <dgm:prSet presAssocID="{416D09AA-EB42-4082-B526-417A39EF1F94}" presName="hierChild5" presStyleCnt="0"/>
      <dgm:spPr/>
    </dgm:pt>
    <dgm:pt modelId="{F62437BB-AC68-4E8B-9513-794373D25D9C}" type="pres">
      <dgm:prSet presAssocID="{8CECFB29-5E97-407D-9A17-FD72A559BD5C}" presName="Name37" presStyleLbl="parChTrans1D2" presStyleIdx="1" presStyleCnt="10"/>
      <dgm:spPr/>
      <dgm:t>
        <a:bodyPr/>
        <a:lstStyle/>
        <a:p>
          <a:endParaRPr lang="ru-RU"/>
        </a:p>
      </dgm:t>
    </dgm:pt>
    <dgm:pt modelId="{D28F9BDD-FB27-4048-BDD5-AAD623167F05}" type="pres">
      <dgm:prSet presAssocID="{4D8D0575-B01F-4716-A358-FF12DDC1BE26}" presName="hierRoot2" presStyleCnt="0">
        <dgm:presLayoutVars>
          <dgm:hierBranch val="init"/>
        </dgm:presLayoutVars>
      </dgm:prSet>
      <dgm:spPr/>
    </dgm:pt>
    <dgm:pt modelId="{94FE2551-EEB4-4E4A-9E8B-6F71F93096D0}" type="pres">
      <dgm:prSet presAssocID="{4D8D0575-B01F-4716-A358-FF12DDC1BE26}" presName="rootComposite" presStyleCnt="0"/>
      <dgm:spPr/>
    </dgm:pt>
    <dgm:pt modelId="{922A80B7-DA7A-43DC-9436-99911E3EC758}" type="pres">
      <dgm:prSet presAssocID="{4D8D0575-B01F-4716-A358-FF12DDC1BE26}" presName="rootText" presStyleLbl="node2" presStyleIdx="1" presStyleCnt="5" custScaleX="137881" custScaleY="259701">
        <dgm:presLayoutVars>
          <dgm:chPref val="3"/>
        </dgm:presLayoutVars>
      </dgm:prSet>
      <dgm:spPr/>
      <dgm:t>
        <a:bodyPr/>
        <a:lstStyle/>
        <a:p>
          <a:endParaRPr lang="ru-RU"/>
        </a:p>
      </dgm:t>
    </dgm:pt>
    <dgm:pt modelId="{09FD5A43-7380-46B8-83C9-F4FE011AC8B7}" type="pres">
      <dgm:prSet presAssocID="{4D8D0575-B01F-4716-A358-FF12DDC1BE26}" presName="rootConnector" presStyleLbl="node2" presStyleIdx="1" presStyleCnt="5"/>
      <dgm:spPr/>
      <dgm:t>
        <a:bodyPr/>
        <a:lstStyle/>
        <a:p>
          <a:endParaRPr lang="ru-RU"/>
        </a:p>
      </dgm:t>
    </dgm:pt>
    <dgm:pt modelId="{AF5F075D-4570-48C2-ACF6-2405657C7F8F}" type="pres">
      <dgm:prSet presAssocID="{4D8D0575-B01F-4716-A358-FF12DDC1BE26}" presName="hierChild4" presStyleCnt="0"/>
      <dgm:spPr/>
    </dgm:pt>
    <dgm:pt modelId="{857EBDA0-C9CD-42D3-9953-2978603F5E45}" type="pres">
      <dgm:prSet presAssocID="{4D8D0575-B01F-4716-A358-FF12DDC1BE26}" presName="hierChild5" presStyleCnt="0"/>
      <dgm:spPr/>
    </dgm:pt>
    <dgm:pt modelId="{B0778746-7FD2-41EB-8A61-4D8C68517477}" type="pres">
      <dgm:prSet presAssocID="{4AE9681C-2FD5-4DE2-B47B-08A499C0D535}" presName="Name37" presStyleLbl="parChTrans1D2" presStyleIdx="2" presStyleCnt="10"/>
      <dgm:spPr/>
      <dgm:t>
        <a:bodyPr/>
        <a:lstStyle/>
        <a:p>
          <a:endParaRPr lang="ru-RU"/>
        </a:p>
      </dgm:t>
    </dgm:pt>
    <dgm:pt modelId="{5CE4F856-02ED-43D2-8B6E-B6499188E0DB}" type="pres">
      <dgm:prSet presAssocID="{9D18527F-A63B-4C1C-96C7-5FB581CB985F}" presName="hierRoot2" presStyleCnt="0">
        <dgm:presLayoutVars>
          <dgm:hierBranch val="init"/>
        </dgm:presLayoutVars>
      </dgm:prSet>
      <dgm:spPr/>
    </dgm:pt>
    <dgm:pt modelId="{B08877D5-3D34-4788-89E0-8DCF4CF14670}" type="pres">
      <dgm:prSet presAssocID="{9D18527F-A63B-4C1C-96C7-5FB581CB985F}" presName="rootComposite" presStyleCnt="0"/>
      <dgm:spPr/>
    </dgm:pt>
    <dgm:pt modelId="{3BFDF39D-C50E-4DD2-9AF2-E692705D0265}" type="pres">
      <dgm:prSet presAssocID="{9D18527F-A63B-4C1C-96C7-5FB581CB985F}" presName="rootText" presStyleLbl="node2" presStyleIdx="2" presStyleCnt="5" custScaleX="140285" custScaleY="294528">
        <dgm:presLayoutVars>
          <dgm:chPref val="3"/>
        </dgm:presLayoutVars>
      </dgm:prSet>
      <dgm:spPr/>
      <dgm:t>
        <a:bodyPr/>
        <a:lstStyle/>
        <a:p>
          <a:endParaRPr lang="ru-RU"/>
        </a:p>
      </dgm:t>
    </dgm:pt>
    <dgm:pt modelId="{48A89656-18A6-4DF0-9240-EAB73DF668D3}" type="pres">
      <dgm:prSet presAssocID="{9D18527F-A63B-4C1C-96C7-5FB581CB985F}" presName="rootConnector" presStyleLbl="node2" presStyleIdx="2" presStyleCnt="5"/>
      <dgm:spPr/>
      <dgm:t>
        <a:bodyPr/>
        <a:lstStyle/>
        <a:p>
          <a:endParaRPr lang="ru-RU"/>
        </a:p>
      </dgm:t>
    </dgm:pt>
    <dgm:pt modelId="{FF1FD63C-35A1-48A5-A0D7-3A7331095AE4}" type="pres">
      <dgm:prSet presAssocID="{9D18527F-A63B-4C1C-96C7-5FB581CB985F}" presName="hierChild4" presStyleCnt="0"/>
      <dgm:spPr/>
    </dgm:pt>
    <dgm:pt modelId="{DFF0920A-6314-46E1-BCE9-73079AAAAED7}" type="pres">
      <dgm:prSet presAssocID="{9D18527F-A63B-4C1C-96C7-5FB581CB985F}" presName="hierChild5" presStyleCnt="0"/>
      <dgm:spPr/>
    </dgm:pt>
    <dgm:pt modelId="{928026D4-D71E-4327-B0CB-8AA28F4A8BA6}" type="pres">
      <dgm:prSet presAssocID="{0AAB5602-CAE8-4AED-A34E-F8AEC53F7190}" presName="Name37" presStyleLbl="parChTrans1D2" presStyleIdx="3" presStyleCnt="10"/>
      <dgm:spPr/>
      <dgm:t>
        <a:bodyPr/>
        <a:lstStyle/>
        <a:p>
          <a:endParaRPr lang="ru-RU"/>
        </a:p>
      </dgm:t>
    </dgm:pt>
    <dgm:pt modelId="{5022F082-22DD-4A48-B31E-876FA0A4C4D5}" type="pres">
      <dgm:prSet presAssocID="{6B24589E-7A9F-4EC7-A5DD-03A25DC24FB4}" presName="hierRoot2" presStyleCnt="0">
        <dgm:presLayoutVars>
          <dgm:hierBranch val="init"/>
        </dgm:presLayoutVars>
      </dgm:prSet>
      <dgm:spPr/>
    </dgm:pt>
    <dgm:pt modelId="{EA8FF997-9657-4B5B-BC9A-00544FD39BC2}" type="pres">
      <dgm:prSet presAssocID="{6B24589E-7A9F-4EC7-A5DD-03A25DC24FB4}" presName="rootComposite" presStyleCnt="0"/>
      <dgm:spPr/>
    </dgm:pt>
    <dgm:pt modelId="{075205AB-0D77-49C8-8670-BED3DD86FA21}" type="pres">
      <dgm:prSet presAssocID="{6B24589E-7A9F-4EC7-A5DD-03A25DC24FB4}" presName="rootText" presStyleLbl="node2" presStyleIdx="3" presStyleCnt="5" custScaleX="153462" custScaleY="221324">
        <dgm:presLayoutVars>
          <dgm:chPref val="3"/>
        </dgm:presLayoutVars>
      </dgm:prSet>
      <dgm:spPr/>
      <dgm:t>
        <a:bodyPr/>
        <a:lstStyle/>
        <a:p>
          <a:endParaRPr lang="ru-RU"/>
        </a:p>
      </dgm:t>
    </dgm:pt>
    <dgm:pt modelId="{1A6CDEA4-A25D-45A5-9359-337D1CA72A58}" type="pres">
      <dgm:prSet presAssocID="{6B24589E-7A9F-4EC7-A5DD-03A25DC24FB4}" presName="rootConnector" presStyleLbl="node2" presStyleIdx="3" presStyleCnt="5"/>
      <dgm:spPr/>
      <dgm:t>
        <a:bodyPr/>
        <a:lstStyle/>
        <a:p>
          <a:endParaRPr lang="ru-RU"/>
        </a:p>
      </dgm:t>
    </dgm:pt>
    <dgm:pt modelId="{38B71F01-1636-4AD6-BA97-F9443DB9CD0C}" type="pres">
      <dgm:prSet presAssocID="{6B24589E-7A9F-4EC7-A5DD-03A25DC24FB4}" presName="hierChild4" presStyleCnt="0"/>
      <dgm:spPr/>
    </dgm:pt>
    <dgm:pt modelId="{44F6FBF7-385E-4561-B470-1A23C1491BF2}" type="pres">
      <dgm:prSet presAssocID="{6B24589E-7A9F-4EC7-A5DD-03A25DC24FB4}" presName="hierChild5" presStyleCnt="0"/>
      <dgm:spPr/>
    </dgm:pt>
    <dgm:pt modelId="{A1AAE448-DF42-4DF0-BF2C-E29E533F1BE3}" type="pres">
      <dgm:prSet presAssocID="{38A610E3-1188-44B0-8301-916A0FA32537}" presName="Name37" presStyleLbl="parChTrans1D2" presStyleIdx="4" presStyleCnt="10"/>
      <dgm:spPr/>
      <dgm:t>
        <a:bodyPr/>
        <a:lstStyle/>
        <a:p>
          <a:endParaRPr lang="ru-RU"/>
        </a:p>
      </dgm:t>
    </dgm:pt>
    <dgm:pt modelId="{D6AE8816-F15C-4235-82C8-23E609B7BFD4}" type="pres">
      <dgm:prSet presAssocID="{EC0D351E-6383-4475-ADA1-CCBF4DEE0F7E}" presName="hierRoot2" presStyleCnt="0">
        <dgm:presLayoutVars>
          <dgm:hierBranch val="init"/>
        </dgm:presLayoutVars>
      </dgm:prSet>
      <dgm:spPr/>
    </dgm:pt>
    <dgm:pt modelId="{BA43B031-6EF9-4BF5-88B9-9BCEAB46523F}" type="pres">
      <dgm:prSet presAssocID="{EC0D351E-6383-4475-ADA1-CCBF4DEE0F7E}" presName="rootComposite" presStyleCnt="0"/>
      <dgm:spPr/>
    </dgm:pt>
    <dgm:pt modelId="{56E15637-4A79-4EF5-8BE7-1996FCC59E1F}" type="pres">
      <dgm:prSet presAssocID="{EC0D351E-6383-4475-ADA1-CCBF4DEE0F7E}" presName="rootText" presStyleLbl="node2" presStyleIdx="4" presStyleCnt="5" custScaleX="172359" custScaleY="184262">
        <dgm:presLayoutVars>
          <dgm:chPref val="3"/>
        </dgm:presLayoutVars>
      </dgm:prSet>
      <dgm:spPr/>
      <dgm:t>
        <a:bodyPr/>
        <a:lstStyle/>
        <a:p>
          <a:endParaRPr lang="ru-RU"/>
        </a:p>
      </dgm:t>
    </dgm:pt>
    <dgm:pt modelId="{932788E8-7C15-4995-A708-0612FBF0589D}" type="pres">
      <dgm:prSet presAssocID="{EC0D351E-6383-4475-ADA1-CCBF4DEE0F7E}" presName="rootConnector" presStyleLbl="node2" presStyleIdx="4" presStyleCnt="5"/>
      <dgm:spPr/>
      <dgm:t>
        <a:bodyPr/>
        <a:lstStyle/>
        <a:p>
          <a:endParaRPr lang="ru-RU"/>
        </a:p>
      </dgm:t>
    </dgm:pt>
    <dgm:pt modelId="{43A9E367-3F1B-4268-9FC1-5E95B0F17401}" type="pres">
      <dgm:prSet presAssocID="{EC0D351E-6383-4475-ADA1-CCBF4DEE0F7E}" presName="hierChild4" presStyleCnt="0"/>
      <dgm:spPr/>
    </dgm:pt>
    <dgm:pt modelId="{05B70B8E-75C3-41EC-8080-7922A5B158E8}" type="pres">
      <dgm:prSet presAssocID="{EC0D351E-6383-4475-ADA1-CCBF4DEE0F7E}" presName="hierChild5" presStyleCnt="0"/>
      <dgm:spPr/>
    </dgm:pt>
    <dgm:pt modelId="{6990C7A1-EFE9-4637-B8F5-F75AF1934A4F}" type="pres">
      <dgm:prSet presAssocID="{3BD4C1CB-1701-4422-8262-26D4EBDC6B4A}" presName="hierChild3" presStyleCnt="0"/>
      <dgm:spPr/>
    </dgm:pt>
    <dgm:pt modelId="{7C3AF435-129D-45A4-9C1D-9F84D0B6BBA6}" type="pres">
      <dgm:prSet presAssocID="{F5472A47-5913-488C-80F9-BD4A52B4DB79}" presName="Name111" presStyleLbl="parChTrans1D2" presStyleIdx="5" presStyleCnt="10"/>
      <dgm:spPr/>
      <dgm:t>
        <a:bodyPr/>
        <a:lstStyle/>
        <a:p>
          <a:endParaRPr lang="ru-RU"/>
        </a:p>
      </dgm:t>
    </dgm:pt>
    <dgm:pt modelId="{5200E926-5760-4054-BCA0-4D95F3F9C3D1}" type="pres">
      <dgm:prSet presAssocID="{883C095A-B47D-4909-9C4E-0983024D1CE0}" presName="hierRoot3" presStyleCnt="0">
        <dgm:presLayoutVars>
          <dgm:hierBranch val="init"/>
        </dgm:presLayoutVars>
      </dgm:prSet>
      <dgm:spPr/>
    </dgm:pt>
    <dgm:pt modelId="{A7AC1BEC-2D7C-4DC1-8A46-5447E16A3DFF}" type="pres">
      <dgm:prSet presAssocID="{883C095A-B47D-4909-9C4E-0983024D1CE0}" presName="rootComposite3" presStyleCnt="0"/>
      <dgm:spPr/>
    </dgm:pt>
    <dgm:pt modelId="{A6D7DE1F-2C94-4C26-90A5-5C92F2531258}" type="pres">
      <dgm:prSet presAssocID="{883C095A-B47D-4909-9C4E-0983024D1CE0}" presName="rootText3" presStyleLbl="asst1" presStyleIdx="0" presStyleCnt="5" custScaleX="384134" custScaleY="189210">
        <dgm:presLayoutVars>
          <dgm:chPref val="3"/>
        </dgm:presLayoutVars>
      </dgm:prSet>
      <dgm:spPr/>
      <dgm:t>
        <a:bodyPr/>
        <a:lstStyle/>
        <a:p>
          <a:endParaRPr lang="ru-RU"/>
        </a:p>
      </dgm:t>
    </dgm:pt>
    <dgm:pt modelId="{9B7553F3-776B-4D94-8FB2-9CDEF36C3C48}" type="pres">
      <dgm:prSet presAssocID="{883C095A-B47D-4909-9C4E-0983024D1CE0}" presName="rootConnector3" presStyleLbl="asst1" presStyleIdx="0" presStyleCnt="5"/>
      <dgm:spPr/>
      <dgm:t>
        <a:bodyPr/>
        <a:lstStyle/>
        <a:p>
          <a:endParaRPr lang="ru-RU"/>
        </a:p>
      </dgm:t>
    </dgm:pt>
    <dgm:pt modelId="{393014FE-7932-4E3C-8398-5E0D42F7C5B8}" type="pres">
      <dgm:prSet presAssocID="{883C095A-B47D-4909-9C4E-0983024D1CE0}" presName="hierChild6" presStyleCnt="0"/>
      <dgm:spPr/>
    </dgm:pt>
    <dgm:pt modelId="{2ADDDCD1-E94D-4042-9D57-916E5EE2850C}" type="pres">
      <dgm:prSet presAssocID="{883C095A-B47D-4909-9C4E-0983024D1CE0}" presName="hierChild7" presStyleCnt="0"/>
      <dgm:spPr/>
    </dgm:pt>
    <dgm:pt modelId="{8A996637-3BF3-4D57-9657-8BD1E0F70D60}" type="pres">
      <dgm:prSet presAssocID="{D1498836-F0BE-4AF1-9C6E-7024DF22E24B}" presName="Name111" presStyleLbl="parChTrans1D2" presStyleIdx="6" presStyleCnt="10"/>
      <dgm:spPr/>
      <dgm:t>
        <a:bodyPr/>
        <a:lstStyle/>
        <a:p>
          <a:endParaRPr lang="ru-RU"/>
        </a:p>
      </dgm:t>
    </dgm:pt>
    <dgm:pt modelId="{DF1911DD-A74F-49B9-880F-8895F34F91D3}" type="pres">
      <dgm:prSet presAssocID="{4EAB75EF-91B2-40BC-9F0B-7D9E49C829D7}" presName="hierRoot3" presStyleCnt="0">
        <dgm:presLayoutVars>
          <dgm:hierBranch val="init"/>
        </dgm:presLayoutVars>
      </dgm:prSet>
      <dgm:spPr/>
    </dgm:pt>
    <dgm:pt modelId="{81363362-E4A9-49DA-831B-1227C6035728}" type="pres">
      <dgm:prSet presAssocID="{4EAB75EF-91B2-40BC-9F0B-7D9E49C829D7}" presName="rootComposite3" presStyleCnt="0"/>
      <dgm:spPr/>
    </dgm:pt>
    <dgm:pt modelId="{58CC970E-9817-4813-9EC1-A32973AC3AEA}" type="pres">
      <dgm:prSet presAssocID="{4EAB75EF-91B2-40BC-9F0B-7D9E49C829D7}" presName="rootText3" presStyleLbl="asst1" presStyleIdx="1" presStyleCnt="5" custScaleX="355564" custScaleY="158002">
        <dgm:presLayoutVars>
          <dgm:chPref val="3"/>
        </dgm:presLayoutVars>
      </dgm:prSet>
      <dgm:spPr/>
      <dgm:t>
        <a:bodyPr/>
        <a:lstStyle/>
        <a:p>
          <a:endParaRPr lang="ru-RU"/>
        </a:p>
      </dgm:t>
    </dgm:pt>
    <dgm:pt modelId="{70E35784-DFF2-4826-9EE9-B31F6FCA8AA8}" type="pres">
      <dgm:prSet presAssocID="{4EAB75EF-91B2-40BC-9F0B-7D9E49C829D7}" presName="rootConnector3" presStyleLbl="asst1" presStyleIdx="1" presStyleCnt="5"/>
      <dgm:spPr/>
      <dgm:t>
        <a:bodyPr/>
        <a:lstStyle/>
        <a:p>
          <a:endParaRPr lang="ru-RU"/>
        </a:p>
      </dgm:t>
    </dgm:pt>
    <dgm:pt modelId="{43970CAB-F352-4CD9-9A4B-D9B796944841}" type="pres">
      <dgm:prSet presAssocID="{4EAB75EF-91B2-40BC-9F0B-7D9E49C829D7}" presName="hierChild6" presStyleCnt="0"/>
      <dgm:spPr/>
    </dgm:pt>
    <dgm:pt modelId="{25C1A318-B336-42CF-AD63-2B574CE3DF23}" type="pres">
      <dgm:prSet presAssocID="{4EAB75EF-91B2-40BC-9F0B-7D9E49C829D7}" presName="hierChild7" presStyleCnt="0"/>
      <dgm:spPr/>
    </dgm:pt>
    <dgm:pt modelId="{FC36E0A1-A3F1-417C-803C-63593586F45E}" type="pres">
      <dgm:prSet presAssocID="{0B42BABB-4D43-4DE1-ACB9-93AC543F6F41}" presName="Name111" presStyleLbl="parChTrans1D2" presStyleIdx="7" presStyleCnt="10"/>
      <dgm:spPr/>
      <dgm:t>
        <a:bodyPr/>
        <a:lstStyle/>
        <a:p>
          <a:endParaRPr lang="ru-RU"/>
        </a:p>
      </dgm:t>
    </dgm:pt>
    <dgm:pt modelId="{92A0A48A-F3EE-43A7-8F94-1DF8A4B15DE8}" type="pres">
      <dgm:prSet presAssocID="{6E74B760-0F60-4F43-913C-64C742629D30}" presName="hierRoot3" presStyleCnt="0">
        <dgm:presLayoutVars>
          <dgm:hierBranch val="init"/>
        </dgm:presLayoutVars>
      </dgm:prSet>
      <dgm:spPr/>
    </dgm:pt>
    <dgm:pt modelId="{E0A1D54B-29E8-4A19-B9DF-D82EA7C2ABAD}" type="pres">
      <dgm:prSet presAssocID="{6E74B760-0F60-4F43-913C-64C742629D30}" presName="rootComposite3" presStyleCnt="0"/>
      <dgm:spPr/>
    </dgm:pt>
    <dgm:pt modelId="{954A280F-0DB9-48FA-B8BB-5DC431E59919}" type="pres">
      <dgm:prSet presAssocID="{6E74B760-0F60-4F43-913C-64C742629D30}" presName="rootText3" presStyleLbl="asst1" presStyleIdx="2" presStyleCnt="5" custScaleX="357687" custScaleY="233075">
        <dgm:presLayoutVars>
          <dgm:chPref val="3"/>
        </dgm:presLayoutVars>
      </dgm:prSet>
      <dgm:spPr/>
      <dgm:t>
        <a:bodyPr/>
        <a:lstStyle/>
        <a:p>
          <a:endParaRPr lang="ru-RU"/>
        </a:p>
      </dgm:t>
    </dgm:pt>
    <dgm:pt modelId="{2E9AAB29-8C14-4C20-A8B5-E37C8DAFE6D2}" type="pres">
      <dgm:prSet presAssocID="{6E74B760-0F60-4F43-913C-64C742629D30}" presName="rootConnector3" presStyleLbl="asst1" presStyleIdx="2" presStyleCnt="5"/>
      <dgm:spPr/>
      <dgm:t>
        <a:bodyPr/>
        <a:lstStyle/>
        <a:p>
          <a:endParaRPr lang="ru-RU"/>
        </a:p>
      </dgm:t>
    </dgm:pt>
    <dgm:pt modelId="{1F5C0E55-946E-4883-BB4E-9F386F30A648}" type="pres">
      <dgm:prSet presAssocID="{6E74B760-0F60-4F43-913C-64C742629D30}" presName="hierChild6" presStyleCnt="0"/>
      <dgm:spPr/>
    </dgm:pt>
    <dgm:pt modelId="{3D818EC6-CFA2-4A9F-A086-B8DB75200ED0}" type="pres">
      <dgm:prSet presAssocID="{6E74B760-0F60-4F43-913C-64C742629D30}" presName="hierChild7" presStyleCnt="0"/>
      <dgm:spPr/>
    </dgm:pt>
    <dgm:pt modelId="{506B6C38-05A0-43A0-8CCC-A6FEA302FC7C}" type="pres">
      <dgm:prSet presAssocID="{2FD0045F-EBBC-4DD1-8365-E28EDE92262A}" presName="Name111" presStyleLbl="parChTrans1D2" presStyleIdx="8" presStyleCnt="10"/>
      <dgm:spPr/>
      <dgm:t>
        <a:bodyPr/>
        <a:lstStyle/>
        <a:p>
          <a:endParaRPr lang="ru-RU"/>
        </a:p>
      </dgm:t>
    </dgm:pt>
    <dgm:pt modelId="{1D0A697B-EF75-4032-BDD2-610456703A17}" type="pres">
      <dgm:prSet presAssocID="{FF6F7B5F-4CDB-4C29-8D9A-5287454548CE}" presName="hierRoot3" presStyleCnt="0">
        <dgm:presLayoutVars>
          <dgm:hierBranch val="init"/>
        </dgm:presLayoutVars>
      </dgm:prSet>
      <dgm:spPr/>
    </dgm:pt>
    <dgm:pt modelId="{E3DABEB1-965B-48CC-9E60-1F2CF497BF00}" type="pres">
      <dgm:prSet presAssocID="{FF6F7B5F-4CDB-4C29-8D9A-5287454548CE}" presName="rootComposite3" presStyleCnt="0"/>
      <dgm:spPr/>
    </dgm:pt>
    <dgm:pt modelId="{50AB1760-1332-4F25-9667-B585F5D15275}" type="pres">
      <dgm:prSet presAssocID="{FF6F7B5F-4CDB-4C29-8D9A-5287454548CE}" presName="rootText3" presStyleLbl="asst1" presStyleIdx="3" presStyleCnt="5" custScaleX="349915" custScaleY="270480">
        <dgm:presLayoutVars>
          <dgm:chPref val="3"/>
        </dgm:presLayoutVars>
      </dgm:prSet>
      <dgm:spPr/>
      <dgm:t>
        <a:bodyPr/>
        <a:lstStyle/>
        <a:p>
          <a:endParaRPr lang="ru-RU"/>
        </a:p>
      </dgm:t>
    </dgm:pt>
    <dgm:pt modelId="{18097C5C-27E1-4AE3-B7BD-FEDFEA335F66}" type="pres">
      <dgm:prSet presAssocID="{FF6F7B5F-4CDB-4C29-8D9A-5287454548CE}" presName="rootConnector3" presStyleLbl="asst1" presStyleIdx="3" presStyleCnt="5"/>
      <dgm:spPr/>
      <dgm:t>
        <a:bodyPr/>
        <a:lstStyle/>
        <a:p>
          <a:endParaRPr lang="ru-RU"/>
        </a:p>
      </dgm:t>
    </dgm:pt>
    <dgm:pt modelId="{CB9CEFB1-1D0D-4903-AEE9-34FB1AC73AD1}" type="pres">
      <dgm:prSet presAssocID="{FF6F7B5F-4CDB-4C29-8D9A-5287454548CE}" presName="hierChild6" presStyleCnt="0"/>
      <dgm:spPr/>
    </dgm:pt>
    <dgm:pt modelId="{17F1542E-48DD-4597-A004-FB79A79C92D4}" type="pres">
      <dgm:prSet presAssocID="{FF6F7B5F-4CDB-4C29-8D9A-5287454548CE}" presName="hierChild7" presStyleCnt="0"/>
      <dgm:spPr/>
    </dgm:pt>
    <dgm:pt modelId="{F2869BD0-19BA-431B-90BD-03C9ADC04314}" type="pres">
      <dgm:prSet presAssocID="{43792621-5753-45FA-BA08-8DA6858318B1}" presName="Name111" presStyleLbl="parChTrans1D2" presStyleIdx="9" presStyleCnt="10"/>
      <dgm:spPr/>
      <dgm:t>
        <a:bodyPr/>
        <a:lstStyle/>
        <a:p>
          <a:endParaRPr lang="ru-RU"/>
        </a:p>
      </dgm:t>
    </dgm:pt>
    <dgm:pt modelId="{F6BADE53-AA8C-4E36-8337-4C79CFA4C3CB}" type="pres">
      <dgm:prSet presAssocID="{E54DEE34-30BA-4FB3-8EEC-86B8AA7011D3}" presName="hierRoot3" presStyleCnt="0">
        <dgm:presLayoutVars>
          <dgm:hierBranch val="init"/>
        </dgm:presLayoutVars>
      </dgm:prSet>
      <dgm:spPr/>
    </dgm:pt>
    <dgm:pt modelId="{A20AF643-0CA5-4811-9274-1A2B7AF13F55}" type="pres">
      <dgm:prSet presAssocID="{E54DEE34-30BA-4FB3-8EEC-86B8AA7011D3}" presName="rootComposite3" presStyleCnt="0"/>
      <dgm:spPr/>
    </dgm:pt>
    <dgm:pt modelId="{31821024-4812-4EC2-BE85-2B1F1A161A21}" type="pres">
      <dgm:prSet presAssocID="{E54DEE34-30BA-4FB3-8EEC-86B8AA7011D3}" presName="rootText3" presStyleLbl="asst1" presStyleIdx="4" presStyleCnt="5" custScaleX="364402" custScaleY="242254">
        <dgm:presLayoutVars>
          <dgm:chPref val="3"/>
        </dgm:presLayoutVars>
      </dgm:prSet>
      <dgm:spPr/>
      <dgm:t>
        <a:bodyPr/>
        <a:lstStyle/>
        <a:p>
          <a:endParaRPr lang="ru-RU"/>
        </a:p>
      </dgm:t>
    </dgm:pt>
    <dgm:pt modelId="{CEB9161F-D621-4CB5-9A20-26D42C8DE3D1}" type="pres">
      <dgm:prSet presAssocID="{E54DEE34-30BA-4FB3-8EEC-86B8AA7011D3}" presName="rootConnector3" presStyleLbl="asst1" presStyleIdx="4" presStyleCnt="5"/>
      <dgm:spPr/>
      <dgm:t>
        <a:bodyPr/>
        <a:lstStyle/>
        <a:p>
          <a:endParaRPr lang="ru-RU"/>
        </a:p>
      </dgm:t>
    </dgm:pt>
    <dgm:pt modelId="{97E36C4B-5251-4393-955D-1978F165E4DA}" type="pres">
      <dgm:prSet presAssocID="{E54DEE34-30BA-4FB3-8EEC-86B8AA7011D3}" presName="hierChild6" presStyleCnt="0"/>
      <dgm:spPr/>
    </dgm:pt>
    <dgm:pt modelId="{47E873C1-B966-4C33-912C-D4C7554A32CB}" type="pres">
      <dgm:prSet presAssocID="{E54DEE34-30BA-4FB3-8EEC-86B8AA7011D3}" presName="hierChild7" presStyleCnt="0"/>
      <dgm:spPr/>
    </dgm:pt>
  </dgm:ptLst>
  <dgm:cxnLst>
    <dgm:cxn modelId="{E3BB4FBE-D773-4188-832E-5F8C187961D8}" type="presOf" srcId="{8CECFB29-5E97-407D-9A17-FD72A559BD5C}" destId="{F62437BB-AC68-4E8B-9513-794373D25D9C}" srcOrd="0" destOrd="0" presId="urn:microsoft.com/office/officeart/2005/8/layout/orgChart1"/>
    <dgm:cxn modelId="{FFF2DB5D-C206-4778-A7D0-ECB8EF0F4567}" type="presOf" srcId="{6E74B760-0F60-4F43-913C-64C742629D30}" destId="{2E9AAB29-8C14-4C20-A8B5-E37C8DAFE6D2}" srcOrd="1" destOrd="0" presId="urn:microsoft.com/office/officeart/2005/8/layout/orgChart1"/>
    <dgm:cxn modelId="{756280EC-0FC4-4FB0-AF49-89E495A1ED0B}" type="presOf" srcId="{883C095A-B47D-4909-9C4E-0983024D1CE0}" destId="{A6D7DE1F-2C94-4C26-90A5-5C92F2531258}" srcOrd="0" destOrd="0" presId="urn:microsoft.com/office/officeart/2005/8/layout/orgChart1"/>
    <dgm:cxn modelId="{24454BAD-29B1-4A49-921B-F3DD1649AA85}" type="presOf" srcId="{3BD4C1CB-1701-4422-8262-26D4EBDC6B4A}" destId="{04EA44CC-C156-41B5-9970-66E5F471082E}" srcOrd="1" destOrd="0" presId="urn:microsoft.com/office/officeart/2005/8/layout/orgChart1"/>
    <dgm:cxn modelId="{CB993F13-B5CA-4008-ABCA-7FC672B5F555}" srcId="{3BD4C1CB-1701-4422-8262-26D4EBDC6B4A}" destId="{416D09AA-EB42-4082-B526-417A39EF1F94}" srcOrd="5" destOrd="0" parTransId="{60DD5C41-5101-4671-AE5C-E53C91000749}" sibTransId="{E59C60B5-7BA1-4DC0-90A8-B7DEA5D61963}"/>
    <dgm:cxn modelId="{2828C6B6-D2F2-44B4-A07A-EFA3A23966CD}" type="presOf" srcId="{F5472A47-5913-488C-80F9-BD4A52B4DB79}" destId="{7C3AF435-129D-45A4-9C1D-9F84D0B6BBA6}" srcOrd="0" destOrd="0" presId="urn:microsoft.com/office/officeart/2005/8/layout/orgChart1"/>
    <dgm:cxn modelId="{CEEEFDFA-6058-4D65-8520-D4AA4963B45C}" type="presOf" srcId="{6B24589E-7A9F-4EC7-A5DD-03A25DC24FB4}" destId="{075205AB-0D77-49C8-8670-BED3DD86FA21}" srcOrd="0" destOrd="0" presId="urn:microsoft.com/office/officeart/2005/8/layout/orgChart1"/>
    <dgm:cxn modelId="{CEB0427D-8E45-42CE-811A-640FE4D25446}" type="presOf" srcId="{4EAB75EF-91B2-40BC-9F0B-7D9E49C829D7}" destId="{70E35784-DFF2-4826-9EE9-B31F6FCA8AA8}" srcOrd="1" destOrd="0" presId="urn:microsoft.com/office/officeart/2005/8/layout/orgChart1"/>
    <dgm:cxn modelId="{6BBCD98A-43F0-4558-A1F9-05BB8AD73805}" type="presOf" srcId="{416D09AA-EB42-4082-B526-417A39EF1F94}" destId="{93801D18-B5EF-48E3-AE16-C63FE61E6B3A}" srcOrd="1" destOrd="0" presId="urn:microsoft.com/office/officeart/2005/8/layout/orgChart1"/>
    <dgm:cxn modelId="{BF30CFDE-AD2A-4C3F-9CA2-335BF1313A2F}" type="presOf" srcId="{38A610E3-1188-44B0-8301-916A0FA32537}" destId="{A1AAE448-DF42-4DF0-BF2C-E29E533F1BE3}" srcOrd="0" destOrd="0" presId="urn:microsoft.com/office/officeart/2005/8/layout/orgChart1"/>
    <dgm:cxn modelId="{397E4BD2-BBC0-4539-879B-9B427469180B}" type="presOf" srcId="{9D18527F-A63B-4C1C-96C7-5FB581CB985F}" destId="{3BFDF39D-C50E-4DD2-9AF2-E692705D0265}" srcOrd="0" destOrd="0" presId="urn:microsoft.com/office/officeart/2005/8/layout/orgChart1"/>
    <dgm:cxn modelId="{23D7254A-6796-4718-A87B-3D677823975E}" type="presOf" srcId="{EC0D351E-6383-4475-ADA1-CCBF4DEE0F7E}" destId="{56E15637-4A79-4EF5-8BE7-1996FCC59E1F}" srcOrd="0" destOrd="0" presId="urn:microsoft.com/office/officeart/2005/8/layout/orgChart1"/>
    <dgm:cxn modelId="{B5AF1A71-6BC7-490C-89CD-93778649EC3E}" type="presOf" srcId="{FF6F7B5F-4CDB-4C29-8D9A-5287454548CE}" destId="{18097C5C-27E1-4AE3-B7BD-FEDFEA335F66}" srcOrd="1" destOrd="0" presId="urn:microsoft.com/office/officeart/2005/8/layout/orgChart1"/>
    <dgm:cxn modelId="{BA4520A0-23DE-4576-B9BE-7D3C7ADF6D0E}" srcId="{3BD4C1CB-1701-4422-8262-26D4EBDC6B4A}" destId="{9D18527F-A63B-4C1C-96C7-5FB581CB985F}" srcOrd="7" destOrd="0" parTransId="{4AE9681C-2FD5-4DE2-B47B-08A499C0D535}" sibTransId="{8846C55C-0B38-4074-AEF2-C1E3721352F6}"/>
    <dgm:cxn modelId="{01A178FD-A1FA-486E-BA51-0130373ED5CE}" type="presOf" srcId="{43792621-5753-45FA-BA08-8DA6858318B1}" destId="{F2869BD0-19BA-431B-90BD-03C9ADC04314}" srcOrd="0" destOrd="0" presId="urn:microsoft.com/office/officeart/2005/8/layout/orgChart1"/>
    <dgm:cxn modelId="{33128385-0076-4DCB-9CBB-21B62C77F34F}" type="presOf" srcId="{4D8D0575-B01F-4716-A358-FF12DDC1BE26}" destId="{922A80B7-DA7A-43DC-9436-99911E3EC758}" srcOrd="0" destOrd="0" presId="urn:microsoft.com/office/officeart/2005/8/layout/orgChart1"/>
    <dgm:cxn modelId="{95776588-0D0B-41A6-A9DB-C63087EA4F26}" srcId="{3BD4C1CB-1701-4422-8262-26D4EBDC6B4A}" destId="{6E74B760-0F60-4F43-913C-64C742629D30}" srcOrd="2" destOrd="0" parTransId="{0B42BABB-4D43-4DE1-ACB9-93AC543F6F41}" sibTransId="{1C941793-71BD-4061-BE70-8AF4AD15A52A}"/>
    <dgm:cxn modelId="{E53B9815-AF83-494D-B2FD-22C448129FD9}" srcId="{3BD4C1CB-1701-4422-8262-26D4EBDC6B4A}" destId="{4D8D0575-B01F-4716-A358-FF12DDC1BE26}" srcOrd="6" destOrd="0" parTransId="{8CECFB29-5E97-407D-9A17-FD72A559BD5C}" sibTransId="{97CEB3E9-D534-4AB0-A968-16BEEE26B29B}"/>
    <dgm:cxn modelId="{2D4B578C-10E2-4F36-885D-CF28D36A4418}" type="presOf" srcId="{6E74B760-0F60-4F43-913C-64C742629D30}" destId="{954A280F-0DB9-48FA-B8BB-5DC431E59919}" srcOrd="0" destOrd="0" presId="urn:microsoft.com/office/officeart/2005/8/layout/orgChart1"/>
    <dgm:cxn modelId="{D2B8E9C0-555E-4C6A-9929-0DE2CC9E1CF0}" type="presOf" srcId="{416D09AA-EB42-4082-B526-417A39EF1F94}" destId="{6D6C23C0-FDBD-4835-97FE-518AB11FF580}" srcOrd="0" destOrd="0" presId="urn:microsoft.com/office/officeart/2005/8/layout/orgChart1"/>
    <dgm:cxn modelId="{7F457D83-B6E0-4274-B4CC-BE6E8DCB0689}" srcId="{5F3A2D6F-4F34-42DB-BE51-B4D61737526D}" destId="{3BD4C1CB-1701-4422-8262-26D4EBDC6B4A}" srcOrd="0" destOrd="0" parTransId="{71FC1BF0-55D8-4B8F-9658-3C7CF16CD8DC}" sibTransId="{BA1D78DB-524C-4F74-8DB4-C9F65E49DD4E}"/>
    <dgm:cxn modelId="{38814CA5-8B8B-4AF5-A420-B599C6CACAF9}" type="presOf" srcId="{EC0D351E-6383-4475-ADA1-CCBF4DEE0F7E}" destId="{932788E8-7C15-4995-A708-0612FBF0589D}" srcOrd="1" destOrd="0" presId="urn:microsoft.com/office/officeart/2005/8/layout/orgChart1"/>
    <dgm:cxn modelId="{B2EE1809-FBA1-4550-AB48-5A10C42F3438}" type="presOf" srcId="{2FD0045F-EBBC-4DD1-8365-E28EDE92262A}" destId="{506B6C38-05A0-43A0-8CCC-A6FEA302FC7C}" srcOrd="0" destOrd="0" presId="urn:microsoft.com/office/officeart/2005/8/layout/orgChart1"/>
    <dgm:cxn modelId="{28C7B0E9-598C-4373-B7EF-F99E8055AFBC}" type="presOf" srcId="{883C095A-B47D-4909-9C4E-0983024D1CE0}" destId="{9B7553F3-776B-4D94-8FB2-9CDEF36C3C48}" srcOrd="1" destOrd="0" presId="urn:microsoft.com/office/officeart/2005/8/layout/orgChart1"/>
    <dgm:cxn modelId="{2F5C3C49-A73A-456A-83AB-BDB0558B9082}" type="presOf" srcId="{60DD5C41-5101-4671-AE5C-E53C91000749}" destId="{9F0C6846-79F6-46A7-ADA0-252D95B18188}" srcOrd="0" destOrd="0" presId="urn:microsoft.com/office/officeart/2005/8/layout/orgChart1"/>
    <dgm:cxn modelId="{22411AD1-727A-46CA-83EF-4847AA754950}" type="presOf" srcId="{0AAB5602-CAE8-4AED-A34E-F8AEC53F7190}" destId="{928026D4-D71E-4327-B0CB-8AA28F4A8BA6}" srcOrd="0" destOrd="0" presId="urn:microsoft.com/office/officeart/2005/8/layout/orgChart1"/>
    <dgm:cxn modelId="{350EC765-C5F9-4725-90C6-72169CBDB71C}" srcId="{3BD4C1CB-1701-4422-8262-26D4EBDC6B4A}" destId="{883C095A-B47D-4909-9C4E-0983024D1CE0}" srcOrd="0" destOrd="0" parTransId="{F5472A47-5913-488C-80F9-BD4A52B4DB79}" sibTransId="{1DDCD0B2-0D15-43D0-A8AF-4FC9AFFA4E25}"/>
    <dgm:cxn modelId="{8605A455-6AF1-40D5-A816-F1AF3A99CF15}" srcId="{3BD4C1CB-1701-4422-8262-26D4EBDC6B4A}" destId="{6B24589E-7A9F-4EC7-A5DD-03A25DC24FB4}" srcOrd="8" destOrd="0" parTransId="{0AAB5602-CAE8-4AED-A34E-F8AEC53F7190}" sibTransId="{055A47E4-63B2-48E2-A0CC-17DF601C28A8}"/>
    <dgm:cxn modelId="{C3B38683-E9DA-4998-95BD-924F9CCDAFD6}" type="presOf" srcId="{4EAB75EF-91B2-40BC-9F0B-7D9E49C829D7}" destId="{58CC970E-9817-4813-9EC1-A32973AC3AEA}" srcOrd="0" destOrd="0" presId="urn:microsoft.com/office/officeart/2005/8/layout/orgChart1"/>
    <dgm:cxn modelId="{591CCB6D-3147-4C81-982B-C578FE60F3E4}" srcId="{3BD4C1CB-1701-4422-8262-26D4EBDC6B4A}" destId="{E54DEE34-30BA-4FB3-8EEC-86B8AA7011D3}" srcOrd="4" destOrd="0" parTransId="{43792621-5753-45FA-BA08-8DA6858318B1}" sibTransId="{7CE4FA79-94AA-4524-BDD9-62E57358AFA1}"/>
    <dgm:cxn modelId="{2A9FD7FA-BA22-426C-B004-26462580709F}" srcId="{3BD4C1CB-1701-4422-8262-26D4EBDC6B4A}" destId="{EC0D351E-6383-4475-ADA1-CCBF4DEE0F7E}" srcOrd="9" destOrd="0" parTransId="{38A610E3-1188-44B0-8301-916A0FA32537}" sibTransId="{D9874FB8-ADF3-41BC-BEB8-4B2F331ADDC2}"/>
    <dgm:cxn modelId="{1FB39DE5-58B4-4D71-B851-CD072118EF09}" type="presOf" srcId="{6B24589E-7A9F-4EC7-A5DD-03A25DC24FB4}" destId="{1A6CDEA4-A25D-45A5-9359-337D1CA72A58}" srcOrd="1" destOrd="0" presId="urn:microsoft.com/office/officeart/2005/8/layout/orgChart1"/>
    <dgm:cxn modelId="{162D2AB8-7EE9-4E39-9DF2-E58045DBE252}" type="presOf" srcId="{E54DEE34-30BA-4FB3-8EEC-86B8AA7011D3}" destId="{CEB9161F-D621-4CB5-9A20-26D42C8DE3D1}" srcOrd="1" destOrd="0" presId="urn:microsoft.com/office/officeart/2005/8/layout/orgChart1"/>
    <dgm:cxn modelId="{FE1E3978-3596-4D47-9A9C-7CD2F11AC93A}" srcId="{3BD4C1CB-1701-4422-8262-26D4EBDC6B4A}" destId="{FF6F7B5F-4CDB-4C29-8D9A-5287454548CE}" srcOrd="3" destOrd="0" parTransId="{2FD0045F-EBBC-4DD1-8365-E28EDE92262A}" sibTransId="{852D0C70-E318-4061-AB4F-79461CAAB329}"/>
    <dgm:cxn modelId="{21543B54-E038-41F0-8B08-2F1D7F43222B}" type="presOf" srcId="{E54DEE34-30BA-4FB3-8EEC-86B8AA7011D3}" destId="{31821024-4812-4EC2-BE85-2B1F1A161A21}" srcOrd="0" destOrd="0" presId="urn:microsoft.com/office/officeart/2005/8/layout/orgChart1"/>
    <dgm:cxn modelId="{EDE66A5A-2D48-418F-AE47-3B1156561F80}" type="presOf" srcId="{3BD4C1CB-1701-4422-8262-26D4EBDC6B4A}" destId="{56339204-D22B-4163-9CD5-100D3FFC0863}" srcOrd="0" destOrd="0" presId="urn:microsoft.com/office/officeart/2005/8/layout/orgChart1"/>
    <dgm:cxn modelId="{59D9B144-F4E4-4513-8F71-91C037AD80AC}" srcId="{3BD4C1CB-1701-4422-8262-26D4EBDC6B4A}" destId="{4EAB75EF-91B2-40BC-9F0B-7D9E49C829D7}" srcOrd="1" destOrd="0" parTransId="{D1498836-F0BE-4AF1-9C6E-7024DF22E24B}" sibTransId="{DB5BB287-FA15-4EE9-8EA5-6587933E87FD}"/>
    <dgm:cxn modelId="{09CF3531-CF24-4F7C-9360-DCF01FAB29DC}" type="presOf" srcId="{0B42BABB-4D43-4DE1-ACB9-93AC543F6F41}" destId="{FC36E0A1-A3F1-417C-803C-63593586F45E}" srcOrd="0" destOrd="0" presId="urn:microsoft.com/office/officeart/2005/8/layout/orgChart1"/>
    <dgm:cxn modelId="{8AB98171-173B-42DE-ADD7-130F8798CFBF}" type="presOf" srcId="{9D18527F-A63B-4C1C-96C7-5FB581CB985F}" destId="{48A89656-18A6-4DF0-9240-EAB73DF668D3}" srcOrd="1" destOrd="0" presId="urn:microsoft.com/office/officeart/2005/8/layout/orgChart1"/>
    <dgm:cxn modelId="{E0A38C27-503B-49B9-8E53-00A15A7DC9F7}" type="presOf" srcId="{D1498836-F0BE-4AF1-9C6E-7024DF22E24B}" destId="{8A996637-3BF3-4D57-9657-8BD1E0F70D60}" srcOrd="0" destOrd="0" presId="urn:microsoft.com/office/officeart/2005/8/layout/orgChart1"/>
    <dgm:cxn modelId="{8990D6C5-9951-4F92-9B0B-683BD3899A78}" type="presOf" srcId="{FF6F7B5F-4CDB-4C29-8D9A-5287454548CE}" destId="{50AB1760-1332-4F25-9667-B585F5D15275}" srcOrd="0" destOrd="0" presId="urn:microsoft.com/office/officeart/2005/8/layout/orgChart1"/>
    <dgm:cxn modelId="{483D7618-DE2B-4820-B9EB-7CC725CD8E8A}" type="presOf" srcId="{4AE9681C-2FD5-4DE2-B47B-08A499C0D535}" destId="{B0778746-7FD2-41EB-8A61-4D8C68517477}" srcOrd="0" destOrd="0" presId="urn:microsoft.com/office/officeart/2005/8/layout/orgChart1"/>
    <dgm:cxn modelId="{1384D777-05BC-4FA6-82A2-4A066CD3D6C1}" type="presOf" srcId="{5F3A2D6F-4F34-42DB-BE51-B4D61737526D}" destId="{A31B208D-C35C-4A06-BCD1-FBE72B2EFEFF}" srcOrd="0" destOrd="0" presId="urn:microsoft.com/office/officeart/2005/8/layout/orgChart1"/>
    <dgm:cxn modelId="{B992573F-4D91-4AB9-B044-243F98A859AD}" type="presOf" srcId="{4D8D0575-B01F-4716-A358-FF12DDC1BE26}" destId="{09FD5A43-7380-46B8-83C9-F4FE011AC8B7}" srcOrd="1" destOrd="0" presId="urn:microsoft.com/office/officeart/2005/8/layout/orgChart1"/>
    <dgm:cxn modelId="{38581FD6-F209-462F-BD0D-4833793461B1}" type="presParOf" srcId="{A31B208D-C35C-4A06-BCD1-FBE72B2EFEFF}" destId="{7039A86E-BA94-4306-9BB6-538D9528BE8B}" srcOrd="0" destOrd="0" presId="urn:microsoft.com/office/officeart/2005/8/layout/orgChart1"/>
    <dgm:cxn modelId="{3E8CF3F9-AF1F-48C6-8930-C5E3BF493D71}" type="presParOf" srcId="{7039A86E-BA94-4306-9BB6-538D9528BE8B}" destId="{C0809DB5-CA80-4D14-94E5-D1090093D06E}" srcOrd="0" destOrd="0" presId="urn:microsoft.com/office/officeart/2005/8/layout/orgChart1"/>
    <dgm:cxn modelId="{1E75FA4A-DD7E-45A4-A1D1-5B66E7C66B41}" type="presParOf" srcId="{C0809DB5-CA80-4D14-94E5-D1090093D06E}" destId="{56339204-D22B-4163-9CD5-100D3FFC0863}" srcOrd="0" destOrd="0" presId="urn:microsoft.com/office/officeart/2005/8/layout/orgChart1"/>
    <dgm:cxn modelId="{299D2476-3A53-4053-8181-9C36D2ECBAF8}" type="presParOf" srcId="{C0809DB5-CA80-4D14-94E5-D1090093D06E}" destId="{04EA44CC-C156-41B5-9970-66E5F471082E}" srcOrd="1" destOrd="0" presId="urn:microsoft.com/office/officeart/2005/8/layout/orgChart1"/>
    <dgm:cxn modelId="{4D710C94-D2A3-449A-AF26-9E6474C6D0B2}" type="presParOf" srcId="{7039A86E-BA94-4306-9BB6-538D9528BE8B}" destId="{4AC0E751-A64E-420A-B23D-1E36C210DF52}" srcOrd="1" destOrd="0" presId="urn:microsoft.com/office/officeart/2005/8/layout/orgChart1"/>
    <dgm:cxn modelId="{A61491E1-FE0E-4F15-B705-7C5956A8B6FE}" type="presParOf" srcId="{4AC0E751-A64E-420A-B23D-1E36C210DF52}" destId="{9F0C6846-79F6-46A7-ADA0-252D95B18188}" srcOrd="0" destOrd="0" presId="urn:microsoft.com/office/officeart/2005/8/layout/orgChart1"/>
    <dgm:cxn modelId="{87B91A6B-DEC6-4105-A93A-24995ABC74D7}" type="presParOf" srcId="{4AC0E751-A64E-420A-B23D-1E36C210DF52}" destId="{183F138D-DC8C-41FD-AA39-3F2FC0BFD75D}" srcOrd="1" destOrd="0" presId="urn:microsoft.com/office/officeart/2005/8/layout/orgChart1"/>
    <dgm:cxn modelId="{8F5792DD-F3DE-451C-B8F0-0901BEC474F8}" type="presParOf" srcId="{183F138D-DC8C-41FD-AA39-3F2FC0BFD75D}" destId="{F8CDEE04-3201-4188-A136-B2DFE3BD903F}" srcOrd="0" destOrd="0" presId="urn:microsoft.com/office/officeart/2005/8/layout/orgChart1"/>
    <dgm:cxn modelId="{92E0C87B-FEC1-41E0-BCC0-13530C8FF4F9}" type="presParOf" srcId="{F8CDEE04-3201-4188-A136-B2DFE3BD903F}" destId="{6D6C23C0-FDBD-4835-97FE-518AB11FF580}" srcOrd="0" destOrd="0" presId="urn:microsoft.com/office/officeart/2005/8/layout/orgChart1"/>
    <dgm:cxn modelId="{4BB295B7-4A3D-4C9E-ACD0-D218F8CA0AC5}" type="presParOf" srcId="{F8CDEE04-3201-4188-A136-B2DFE3BD903F}" destId="{93801D18-B5EF-48E3-AE16-C63FE61E6B3A}" srcOrd="1" destOrd="0" presId="urn:microsoft.com/office/officeart/2005/8/layout/orgChart1"/>
    <dgm:cxn modelId="{03AAB2B4-990E-44E2-923E-562C5ED3D2A3}" type="presParOf" srcId="{183F138D-DC8C-41FD-AA39-3F2FC0BFD75D}" destId="{F514C65D-147D-4D0D-BC08-B1801269F7BD}" srcOrd="1" destOrd="0" presId="urn:microsoft.com/office/officeart/2005/8/layout/orgChart1"/>
    <dgm:cxn modelId="{C2BC9974-4132-48AA-9B80-FF2B63B39AB0}" type="presParOf" srcId="{183F138D-DC8C-41FD-AA39-3F2FC0BFD75D}" destId="{28C4F677-00B4-4E20-9D98-BE1929BBD203}" srcOrd="2" destOrd="0" presId="urn:microsoft.com/office/officeart/2005/8/layout/orgChart1"/>
    <dgm:cxn modelId="{95E9F0F9-A824-4694-9666-49E256262A0D}" type="presParOf" srcId="{4AC0E751-A64E-420A-B23D-1E36C210DF52}" destId="{F62437BB-AC68-4E8B-9513-794373D25D9C}" srcOrd="2" destOrd="0" presId="urn:microsoft.com/office/officeart/2005/8/layout/orgChart1"/>
    <dgm:cxn modelId="{E064D8A4-4A10-43B0-83D1-86A200A1C7D6}" type="presParOf" srcId="{4AC0E751-A64E-420A-B23D-1E36C210DF52}" destId="{D28F9BDD-FB27-4048-BDD5-AAD623167F05}" srcOrd="3" destOrd="0" presId="urn:microsoft.com/office/officeart/2005/8/layout/orgChart1"/>
    <dgm:cxn modelId="{59B2B5CE-3130-49DB-9B01-AD271DE691CF}" type="presParOf" srcId="{D28F9BDD-FB27-4048-BDD5-AAD623167F05}" destId="{94FE2551-EEB4-4E4A-9E8B-6F71F93096D0}" srcOrd="0" destOrd="0" presId="urn:microsoft.com/office/officeart/2005/8/layout/orgChart1"/>
    <dgm:cxn modelId="{F90402F6-68BE-4F73-8467-890F4769C27D}" type="presParOf" srcId="{94FE2551-EEB4-4E4A-9E8B-6F71F93096D0}" destId="{922A80B7-DA7A-43DC-9436-99911E3EC758}" srcOrd="0" destOrd="0" presId="urn:microsoft.com/office/officeart/2005/8/layout/orgChart1"/>
    <dgm:cxn modelId="{E3BCCDA9-0729-43D7-A02C-6BFA4E38F5C1}" type="presParOf" srcId="{94FE2551-EEB4-4E4A-9E8B-6F71F93096D0}" destId="{09FD5A43-7380-46B8-83C9-F4FE011AC8B7}" srcOrd="1" destOrd="0" presId="urn:microsoft.com/office/officeart/2005/8/layout/orgChart1"/>
    <dgm:cxn modelId="{E2363C0C-64BD-4BC4-B090-DE29DB712C52}" type="presParOf" srcId="{D28F9BDD-FB27-4048-BDD5-AAD623167F05}" destId="{AF5F075D-4570-48C2-ACF6-2405657C7F8F}" srcOrd="1" destOrd="0" presId="urn:microsoft.com/office/officeart/2005/8/layout/orgChart1"/>
    <dgm:cxn modelId="{C5FC7501-BD11-41AA-8220-78D7CAA34F42}" type="presParOf" srcId="{D28F9BDD-FB27-4048-BDD5-AAD623167F05}" destId="{857EBDA0-C9CD-42D3-9953-2978603F5E45}" srcOrd="2" destOrd="0" presId="urn:microsoft.com/office/officeart/2005/8/layout/orgChart1"/>
    <dgm:cxn modelId="{F2415692-0C6D-4418-93F5-ADDE34245EB7}" type="presParOf" srcId="{4AC0E751-A64E-420A-B23D-1E36C210DF52}" destId="{B0778746-7FD2-41EB-8A61-4D8C68517477}" srcOrd="4" destOrd="0" presId="urn:microsoft.com/office/officeart/2005/8/layout/orgChart1"/>
    <dgm:cxn modelId="{EDCA2B4F-F052-46E9-BE67-E62D56AE498B}" type="presParOf" srcId="{4AC0E751-A64E-420A-B23D-1E36C210DF52}" destId="{5CE4F856-02ED-43D2-8B6E-B6499188E0DB}" srcOrd="5" destOrd="0" presId="urn:microsoft.com/office/officeart/2005/8/layout/orgChart1"/>
    <dgm:cxn modelId="{C9506B13-EC78-40B8-850E-A3E82B2B60CD}" type="presParOf" srcId="{5CE4F856-02ED-43D2-8B6E-B6499188E0DB}" destId="{B08877D5-3D34-4788-89E0-8DCF4CF14670}" srcOrd="0" destOrd="0" presId="urn:microsoft.com/office/officeart/2005/8/layout/orgChart1"/>
    <dgm:cxn modelId="{A0778E06-F754-452A-B394-760F1C71AAF2}" type="presParOf" srcId="{B08877D5-3D34-4788-89E0-8DCF4CF14670}" destId="{3BFDF39D-C50E-4DD2-9AF2-E692705D0265}" srcOrd="0" destOrd="0" presId="urn:microsoft.com/office/officeart/2005/8/layout/orgChart1"/>
    <dgm:cxn modelId="{6FD6460B-A77E-43A5-9C1A-205648BF33BF}" type="presParOf" srcId="{B08877D5-3D34-4788-89E0-8DCF4CF14670}" destId="{48A89656-18A6-4DF0-9240-EAB73DF668D3}" srcOrd="1" destOrd="0" presId="urn:microsoft.com/office/officeart/2005/8/layout/orgChart1"/>
    <dgm:cxn modelId="{BCDCD712-13A1-4D42-A639-FCD0DB9605C9}" type="presParOf" srcId="{5CE4F856-02ED-43D2-8B6E-B6499188E0DB}" destId="{FF1FD63C-35A1-48A5-A0D7-3A7331095AE4}" srcOrd="1" destOrd="0" presId="urn:microsoft.com/office/officeart/2005/8/layout/orgChart1"/>
    <dgm:cxn modelId="{F92EF693-02E0-4B8A-BE1B-2EE298AF8C86}" type="presParOf" srcId="{5CE4F856-02ED-43D2-8B6E-B6499188E0DB}" destId="{DFF0920A-6314-46E1-BCE9-73079AAAAED7}" srcOrd="2" destOrd="0" presId="urn:microsoft.com/office/officeart/2005/8/layout/orgChart1"/>
    <dgm:cxn modelId="{74188AC1-E8E8-4022-A88C-79E186E6F780}" type="presParOf" srcId="{4AC0E751-A64E-420A-B23D-1E36C210DF52}" destId="{928026D4-D71E-4327-B0CB-8AA28F4A8BA6}" srcOrd="6" destOrd="0" presId="urn:microsoft.com/office/officeart/2005/8/layout/orgChart1"/>
    <dgm:cxn modelId="{1BCD6A88-F8D1-4B9D-94DA-D9AE6E8F44E2}" type="presParOf" srcId="{4AC0E751-A64E-420A-B23D-1E36C210DF52}" destId="{5022F082-22DD-4A48-B31E-876FA0A4C4D5}" srcOrd="7" destOrd="0" presId="urn:microsoft.com/office/officeart/2005/8/layout/orgChart1"/>
    <dgm:cxn modelId="{93A3ED04-1D65-4B94-8179-82E6D6492EBB}" type="presParOf" srcId="{5022F082-22DD-4A48-B31E-876FA0A4C4D5}" destId="{EA8FF997-9657-4B5B-BC9A-00544FD39BC2}" srcOrd="0" destOrd="0" presId="urn:microsoft.com/office/officeart/2005/8/layout/orgChart1"/>
    <dgm:cxn modelId="{D42B0F99-08B7-4B11-BF05-47ED2DBBD2E9}" type="presParOf" srcId="{EA8FF997-9657-4B5B-BC9A-00544FD39BC2}" destId="{075205AB-0D77-49C8-8670-BED3DD86FA21}" srcOrd="0" destOrd="0" presId="urn:microsoft.com/office/officeart/2005/8/layout/orgChart1"/>
    <dgm:cxn modelId="{DF017918-465B-41CB-9CE1-D5865093F9AC}" type="presParOf" srcId="{EA8FF997-9657-4B5B-BC9A-00544FD39BC2}" destId="{1A6CDEA4-A25D-45A5-9359-337D1CA72A58}" srcOrd="1" destOrd="0" presId="urn:microsoft.com/office/officeart/2005/8/layout/orgChart1"/>
    <dgm:cxn modelId="{9A8E8BAA-1C15-43EC-B44E-05BC48C9F7C0}" type="presParOf" srcId="{5022F082-22DD-4A48-B31E-876FA0A4C4D5}" destId="{38B71F01-1636-4AD6-BA97-F9443DB9CD0C}" srcOrd="1" destOrd="0" presId="urn:microsoft.com/office/officeart/2005/8/layout/orgChart1"/>
    <dgm:cxn modelId="{479B2302-0443-4F28-A489-F867E71FBADC}" type="presParOf" srcId="{5022F082-22DD-4A48-B31E-876FA0A4C4D5}" destId="{44F6FBF7-385E-4561-B470-1A23C1491BF2}" srcOrd="2" destOrd="0" presId="urn:microsoft.com/office/officeart/2005/8/layout/orgChart1"/>
    <dgm:cxn modelId="{D699C644-F741-422D-9668-F84F60FB5CE9}" type="presParOf" srcId="{4AC0E751-A64E-420A-B23D-1E36C210DF52}" destId="{A1AAE448-DF42-4DF0-BF2C-E29E533F1BE3}" srcOrd="8" destOrd="0" presId="urn:microsoft.com/office/officeart/2005/8/layout/orgChart1"/>
    <dgm:cxn modelId="{459C3478-E18D-4471-BD19-9610572BAB1C}" type="presParOf" srcId="{4AC0E751-A64E-420A-B23D-1E36C210DF52}" destId="{D6AE8816-F15C-4235-82C8-23E609B7BFD4}" srcOrd="9" destOrd="0" presId="urn:microsoft.com/office/officeart/2005/8/layout/orgChart1"/>
    <dgm:cxn modelId="{79FBA983-6C48-440B-B65F-DF7B108F55CD}" type="presParOf" srcId="{D6AE8816-F15C-4235-82C8-23E609B7BFD4}" destId="{BA43B031-6EF9-4BF5-88B9-9BCEAB46523F}" srcOrd="0" destOrd="0" presId="urn:microsoft.com/office/officeart/2005/8/layout/orgChart1"/>
    <dgm:cxn modelId="{E9BEA7B9-C701-4DE6-A091-6C2454372B95}" type="presParOf" srcId="{BA43B031-6EF9-4BF5-88B9-9BCEAB46523F}" destId="{56E15637-4A79-4EF5-8BE7-1996FCC59E1F}" srcOrd="0" destOrd="0" presId="urn:microsoft.com/office/officeart/2005/8/layout/orgChart1"/>
    <dgm:cxn modelId="{E04EB3CB-9D0A-4E65-BC6B-69C978460717}" type="presParOf" srcId="{BA43B031-6EF9-4BF5-88B9-9BCEAB46523F}" destId="{932788E8-7C15-4995-A708-0612FBF0589D}" srcOrd="1" destOrd="0" presId="urn:microsoft.com/office/officeart/2005/8/layout/orgChart1"/>
    <dgm:cxn modelId="{4125BDB0-FBA4-44F8-B2AF-98964F995B04}" type="presParOf" srcId="{D6AE8816-F15C-4235-82C8-23E609B7BFD4}" destId="{43A9E367-3F1B-4268-9FC1-5E95B0F17401}" srcOrd="1" destOrd="0" presId="urn:microsoft.com/office/officeart/2005/8/layout/orgChart1"/>
    <dgm:cxn modelId="{6E1B8877-565A-4AD1-A500-28F4A3735B9C}" type="presParOf" srcId="{D6AE8816-F15C-4235-82C8-23E609B7BFD4}" destId="{05B70B8E-75C3-41EC-8080-7922A5B158E8}" srcOrd="2" destOrd="0" presId="urn:microsoft.com/office/officeart/2005/8/layout/orgChart1"/>
    <dgm:cxn modelId="{A137FFBE-85CF-4EF0-87FE-9DDBF5E1AF39}" type="presParOf" srcId="{7039A86E-BA94-4306-9BB6-538D9528BE8B}" destId="{6990C7A1-EFE9-4637-B8F5-F75AF1934A4F}" srcOrd="2" destOrd="0" presId="urn:microsoft.com/office/officeart/2005/8/layout/orgChart1"/>
    <dgm:cxn modelId="{EBAD18DD-75D0-4625-BE96-1A366B400804}" type="presParOf" srcId="{6990C7A1-EFE9-4637-B8F5-F75AF1934A4F}" destId="{7C3AF435-129D-45A4-9C1D-9F84D0B6BBA6}" srcOrd="0" destOrd="0" presId="urn:microsoft.com/office/officeart/2005/8/layout/orgChart1"/>
    <dgm:cxn modelId="{1B39395C-0E0A-4E71-8B19-2846A1564CAA}" type="presParOf" srcId="{6990C7A1-EFE9-4637-B8F5-F75AF1934A4F}" destId="{5200E926-5760-4054-BCA0-4D95F3F9C3D1}" srcOrd="1" destOrd="0" presId="urn:microsoft.com/office/officeart/2005/8/layout/orgChart1"/>
    <dgm:cxn modelId="{DAE98539-71DD-4B20-8F74-4902CF8CAACF}" type="presParOf" srcId="{5200E926-5760-4054-BCA0-4D95F3F9C3D1}" destId="{A7AC1BEC-2D7C-4DC1-8A46-5447E16A3DFF}" srcOrd="0" destOrd="0" presId="urn:microsoft.com/office/officeart/2005/8/layout/orgChart1"/>
    <dgm:cxn modelId="{00E5FD18-B531-45BA-86A6-566F72051263}" type="presParOf" srcId="{A7AC1BEC-2D7C-4DC1-8A46-5447E16A3DFF}" destId="{A6D7DE1F-2C94-4C26-90A5-5C92F2531258}" srcOrd="0" destOrd="0" presId="urn:microsoft.com/office/officeart/2005/8/layout/orgChart1"/>
    <dgm:cxn modelId="{C7F7CAF0-2D32-401E-B150-20E0CD44D587}" type="presParOf" srcId="{A7AC1BEC-2D7C-4DC1-8A46-5447E16A3DFF}" destId="{9B7553F3-776B-4D94-8FB2-9CDEF36C3C48}" srcOrd="1" destOrd="0" presId="urn:microsoft.com/office/officeart/2005/8/layout/orgChart1"/>
    <dgm:cxn modelId="{F40DA633-06F4-4DEF-B6EA-4206E9DF673C}" type="presParOf" srcId="{5200E926-5760-4054-BCA0-4D95F3F9C3D1}" destId="{393014FE-7932-4E3C-8398-5E0D42F7C5B8}" srcOrd="1" destOrd="0" presId="urn:microsoft.com/office/officeart/2005/8/layout/orgChart1"/>
    <dgm:cxn modelId="{049395A1-7BA3-4F1F-94AE-6EED088D3C14}" type="presParOf" srcId="{5200E926-5760-4054-BCA0-4D95F3F9C3D1}" destId="{2ADDDCD1-E94D-4042-9D57-916E5EE2850C}" srcOrd="2" destOrd="0" presId="urn:microsoft.com/office/officeart/2005/8/layout/orgChart1"/>
    <dgm:cxn modelId="{A948F301-B3D7-4E7A-BB2C-DCA660951846}" type="presParOf" srcId="{6990C7A1-EFE9-4637-B8F5-F75AF1934A4F}" destId="{8A996637-3BF3-4D57-9657-8BD1E0F70D60}" srcOrd="2" destOrd="0" presId="urn:microsoft.com/office/officeart/2005/8/layout/orgChart1"/>
    <dgm:cxn modelId="{0714B761-D4A8-4DB2-BD33-52FFAC80ADEF}" type="presParOf" srcId="{6990C7A1-EFE9-4637-B8F5-F75AF1934A4F}" destId="{DF1911DD-A74F-49B9-880F-8895F34F91D3}" srcOrd="3" destOrd="0" presId="urn:microsoft.com/office/officeart/2005/8/layout/orgChart1"/>
    <dgm:cxn modelId="{1EC402C5-100A-41A1-8D62-7D75B36681E4}" type="presParOf" srcId="{DF1911DD-A74F-49B9-880F-8895F34F91D3}" destId="{81363362-E4A9-49DA-831B-1227C6035728}" srcOrd="0" destOrd="0" presId="urn:microsoft.com/office/officeart/2005/8/layout/orgChart1"/>
    <dgm:cxn modelId="{9D8020DC-BE36-46CD-A2AC-10810E90DF00}" type="presParOf" srcId="{81363362-E4A9-49DA-831B-1227C6035728}" destId="{58CC970E-9817-4813-9EC1-A32973AC3AEA}" srcOrd="0" destOrd="0" presId="urn:microsoft.com/office/officeart/2005/8/layout/orgChart1"/>
    <dgm:cxn modelId="{4AC3C5EA-55C5-4D56-8ABE-B2D6616E1217}" type="presParOf" srcId="{81363362-E4A9-49DA-831B-1227C6035728}" destId="{70E35784-DFF2-4826-9EE9-B31F6FCA8AA8}" srcOrd="1" destOrd="0" presId="urn:microsoft.com/office/officeart/2005/8/layout/orgChart1"/>
    <dgm:cxn modelId="{51EB0641-4038-4269-9209-09A26B3342B2}" type="presParOf" srcId="{DF1911DD-A74F-49B9-880F-8895F34F91D3}" destId="{43970CAB-F352-4CD9-9A4B-D9B796944841}" srcOrd="1" destOrd="0" presId="urn:microsoft.com/office/officeart/2005/8/layout/orgChart1"/>
    <dgm:cxn modelId="{A67D5DEF-6E3E-432D-B93A-0FFB2237B9CE}" type="presParOf" srcId="{DF1911DD-A74F-49B9-880F-8895F34F91D3}" destId="{25C1A318-B336-42CF-AD63-2B574CE3DF23}" srcOrd="2" destOrd="0" presId="urn:microsoft.com/office/officeart/2005/8/layout/orgChart1"/>
    <dgm:cxn modelId="{AEA386DD-B788-428C-99FF-23ABC8CF91D9}" type="presParOf" srcId="{6990C7A1-EFE9-4637-B8F5-F75AF1934A4F}" destId="{FC36E0A1-A3F1-417C-803C-63593586F45E}" srcOrd="4" destOrd="0" presId="urn:microsoft.com/office/officeart/2005/8/layout/orgChart1"/>
    <dgm:cxn modelId="{150ADFB3-3256-46FB-A925-36827C74708C}" type="presParOf" srcId="{6990C7A1-EFE9-4637-B8F5-F75AF1934A4F}" destId="{92A0A48A-F3EE-43A7-8F94-1DF8A4B15DE8}" srcOrd="5" destOrd="0" presId="urn:microsoft.com/office/officeart/2005/8/layout/orgChart1"/>
    <dgm:cxn modelId="{8A5111A3-265F-4A39-BE8D-EDC89A2FE402}" type="presParOf" srcId="{92A0A48A-F3EE-43A7-8F94-1DF8A4B15DE8}" destId="{E0A1D54B-29E8-4A19-B9DF-D82EA7C2ABAD}" srcOrd="0" destOrd="0" presId="urn:microsoft.com/office/officeart/2005/8/layout/orgChart1"/>
    <dgm:cxn modelId="{2643C357-08D9-46A5-ADC8-FB0876E7F751}" type="presParOf" srcId="{E0A1D54B-29E8-4A19-B9DF-D82EA7C2ABAD}" destId="{954A280F-0DB9-48FA-B8BB-5DC431E59919}" srcOrd="0" destOrd="0" presId="urn:microsoft.com/office/officeart/2005/8/layout/orgChart1"/>
    <dgm:cxn modelId="{EED26B61-1929-4BB2-BEB4-4F0CE0FC809E}" type="presParOf" srcId="{E0A1D54B-29E8-4A19-B9DF-D82EA7C2ABAD}" destId="{2E9AAB29-8C14-4C20-A8B5-E37C8DAFE6D2}" srcOrd="1" destOrd="0" presId="urn:microsoft.com/office/officeart/2005/8/layout/orgChart1"/>
    <dgm:cxn modelId="{9D66701D-51F1-47CA-B265-5936F2DA499C}" type="presParOf" srcId="{92A0A48A-F3EE-43A7-8F94-1DF8A4B15DE8}" destId="{1F5C0E55-946E-4883-BB4E-9F386F30A648}" srcOrd="1" destOrd="0" presId="urn:microsoft.com/office/officeart/2005/8/layout/orgChart1"/>
    <dgm:cxn modelId="{6C156371-9091-4C34-801F-A0653591EE6A}" type="presParOf" srcId="{92A0A48A-F3EE-43A7-8F94-1DF8A4B15DE8}" destId="{3D818EC6-CFA2-4A9F-A086-B8DB75200ED0}" srcOrd="2" destOrd="0" presId="urn:microsoft.com/office/officeart/2005/8/layout/orgChart1"/>
    <dgm:cxn modelId="{6670457A-7087-410C-A601-C5343F36182D}" type="presParOf" srcId="{6990C7A1-EFE9-4637-B8F5-F75AF1934A4F}" destId="{506B6C38-05A0-43A0-8CCC-A6FEA302FC7C}" srcOrd="6" destOrd="0" presId="urn:microsoft.com/office/officeart/2005/8/layout/orgChart1"/>
    <dgm:cxn modelId="{A6EEDB5E-03B3-4559-A00E-484A66B6C30E}" type="presParOf" srcId="{6990C7A1-EFE9-4637-B8F5-F75AF1934A4F}" destId="{1D0A697B-EF75-4032-BDD2-610456703A17}" srcOrd="7" destOrd="0" presId="urn:microsoft.com/office/officeart/2005/8/layout/orgChart1"/>
    <dgm:cxn modelId="{B3BC6C25-9C0E-4313-B92A-8805DAA17081}" type="presParOf" srcId="{1D0A697B-EF75-4032-BDD2-610456703A17}" destId="{E3DABEB1-965B-48CC-9E60-1F2CF497BF00}" srcOrd="0" destOrd="0" presId="urn:microsoft.com/office/officeart/2005/8/layout/orgChart1"/>
    <dgm:cxn modelId="{65630EA7-C2C8-4D36-969B-881669F46635}" type="presParOf" srcId="{E3DABEB1-965B-48CC-9E60-1F2CF497BF00}" destId="{50AB1760-1332-4F25-9667-B585F5D15275}" srcOrd="0" destOrd="0" presId="urn:microsoft.com/office/officeart/2005/8/layout/orgChart1"/>
    <dgm:cxn modelId="{0ECF1336-879A-4F36-9435-3CABCF99BB74}" type="presParOf" srcId="{E3DABEB1-965B-48CC-9E60-1F2CF497BF00}" destId="{18097C5C-27E1-4AE3-B7BD-FEDFEA335F66}" srcOrd="1" destOrd="0" presId="urn:microsoft.com/office/officeart/2005/8/layout/orgChart1"/>
    <dgm:cxn modelId="{5018FF75-C7E9-4BD5-AE50-D13F2845433E}" type="presParOf" srcId="{1D0A697B-EF75-4032-BDD2-610456703A17}" destId="{CB9CEFB1-1D0D-4903-AEE9-34FB1AC73AD1}" srcOrd="1" destOrd="0" presId="urn:microsoft.com/office/officeart/2005/8/layout/orgChart1"/>
    <dgm:cxn modelId="{F752563E-FD45-4837-ABBC-568E99B22D7C}" type="presParOf" srcId="{1D0A697B-EF75-4032-BDD2-610456703A17}" destId="{17F1542E-48DD-4597-A004-FB79A79C92D4}" srcOrd="2" destOrd="0" presId="urn:microsoft.com/office/officeart/2005/8/layout/orgChart1"/>
    <dgm:cxn modelId="{93C65197-C760-4A1F-B1C8-13393E16C7C1}" type="presParOf" srcId="{6990C7A1-EFE9-4637-B8F5-F75AF1934A4F}" destId="{F2869BD0-19BA-431B-90BD-03C9ADC04314}" srcOrd="8" destOrd="0" presId="urn:microsoft.com/office/officeart/2005/8/layout/orgChart1"/>
    <dgm:cxn modelId="{D7BB28B9-D5D0-4A20-88E5-CAB8AE4DC908}" type="presParOf" srcId="{6990C7A1-EFE9-4637-B8F5-F75AF1934A4F}" destId="{F6BADE53-AA8C-4E36-8337-4C79CFA4C3CB}" srcOrd="9" destOrd="0" presId="urn:microsoft.com/office/officeart/2005/8/layout/orgChart1"/>
    <dgm:cxn modelId="{497BCB9B-899E-4725-87F8-B6E70E602F08}" type="presParOf" srcId="{F6BADE53-AA8C-4E36-8337-4C79CFA4C3CB}" destId="{A20AF643-0CA5-4811-9274-1A2B7AF13F55}" srcOrd="0" destOrd="0" presId="urn:microsoft.com/office/officeart/2005/8/layout/orgChart1"/>
    <dgm:cxn modelId="{DA6999C0-B32A-47C6-813C-8E9F43629F12}" type="presParOf" srcId="{A20AF643-0CA5-4811-9274-1A2B7AF13F55}" destId="{31821024-4812-4EC2-BE85-2B1F1A161A21}" srcOrd="0" destOrd="0" presId="urn:microsoft.com/office/officeart/2005/8/layout/orgChart1"/>
    <dgm:cxn modelId="{6B695130-07A4-466F-BBF9-75F81B6CDA55}" type="presParOf" srcId="{A20AF643-0CA5-4811-9274-1A2B7AF13F55}" destId="{CEB9161F-D621-4CB5-9A20-26D42C8DE3D1}" srcOrd="1" destOrd="0" presId="urn:microsoft.com/office/officeart/2005/8/layout/orgChart1"/>
    <dgm:cxn modelId="{FD3E1022-B522-48BC-AC2D-B4C563F3861D}" type="presParOf" srcId="{F6BADE53-AA8C-4E36-8337-4C79CFA4C3CB}" destId="{97E36C4B-5251-4393-955D-1978F165E4DA}" srcOrd="1" destOrd="0" presId="urn:microsoft.com/office/officeart/2005/8/layout/orgChart1"/>
    <dgm:cxn modelId="{768BCC94-D9AF-4199-86FF-31B986E03DFA}" type="presParOf" srcId="{F6BADE53-AA8C-4E36-8337-4C79CFA4C3CB}" destId="{47E873C1-B966-4C33-912C-D4C7554A32CB}"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164E-1314-4935-955A-D9513D27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24</Pages>
  <Words>4861</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2013-02-18T09:34:00Z</dcterms:created>
  <dcterms:modified xsi:type="dcterms:W3CDTF">2015-01-08T08:42:00Z</dcterms:modified>
</cp:coreProperties>
</file>